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5AAFB" w14:textId="77777777" w:rsidR="000E33A2" w:rsidRPr="00B803B4" w:rsidRDefault="000E33A2" w:rsidP="000E33A2">
      <w:pPr>
        <w:spacing w:line="360" w:lineRule="auto"/>
        <w:jc w:val="both"/>
        <w:rPr>
          <w:b/>
          <w:color w:val="FFFFFF"/>
          <w:sz w:val="20"/>
          <w:szCs w:val="20"/>
        </w:rPr>
      </w:pPr>
      <w:r w:rsidRPr="00B803B4">
        <w:rPr>
          <w:b/>
          <w:color w:val="FFFFFF"/>
          <w:sz w:val="20"/>
          <w:szCs w:val="20"/>
        </w:rPr>
        <w:t>ETKİ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3093"/>
        <w:gridCol w:w="6547"/>
      </w:tblGrid>
      <w:tr w:rsidR="000E33A2" w:rsidRPr="00B803B4" w14:paraId="2681CA06" w14:textId="77777777" w:rsidTr="00734A64">
        <w:trPr>
          <w:trHeight w:val="425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7D4EF" w:themeFill="text2" w:themeFillTint="33"/>
            <w:vAlign w:val="center"/>
          </w:tcPr>
          <w:p w14:paraId="138D1596" w14:textId="2FD8DB29" w:rsidR="000E33A2" w:rsidRPr="008F04B8" w:rsidRDefault="000E33A2" w:rsidP="00734A64">
            <w:pPr>
              <w:spacing w:line="360" w:lineRule="auto"/>
              <w:jc w:val="both"/>
              <w:rPr>
                <w:b/>
                <w:color w:val="FFFFFF"/>
                <w:sz w:val="20"/>
                <w:szCs w:val="20"/>
              </w:rPr>
            </w:pPr>
            <w:r w:rsidRPr="008F04B8">
              <w:rPr>
                <w:b/>
                <w:color w:val="000000" w:themeColor="text1"/>
                <w:sz w:val="20"/>
                <w:szCs w:val="20"/>
              </w:rPr>
              <w:t>TEKNİK ŞARTNAM</w:t>
            </w:r>
            <w:r>
              <w:rPr>
                <w:b/>
                <w:color w:val="000000" w:themeColor="text1"/>
                <w:sz w:val="20"/>
                <w:szCs w:val="20"/>
              </w:rPr>
              <w:t>E</w:t>
            </w:r>
          </w:p>
        </w:tc>
      </w:tr>
      <w:tr w:rsidR="000E33A2" w:rsidRPr="00B803B4" w14:paraId="5D23590F" w14:textId="77777777" w:rsidTr="000E33A2">
        <w:trPr>
          <w:trHeight w:val="464"/>
        </w:trPr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301A4D" w14:textId="77777777" w:rsidR="000E33A2" w:rsidRPr="008F04B8" w:rsidRDefault="000E33A2" w:rsidP="00734A64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8F04B8">
              <w:rPr>
                <w:b/>
                <w:sz w:val="20"/>
                <w:szCs w:val="20"/>
              </w:rPr>
              <w:t>Malzeme Adı</w:t>
            </w:r>
          </w:p>
        </w:tc>
        <w:tc>
          <w:tcPr>
            <w:tcW w:w="6927" w:type="dxa"/>
            <w:shd w:val="clear" w:color="auto" w:fill="FFFFFF"/>
            <w:vAlign w:val="center"/>
          </w:tcPr>
          <w:p w14:paraId="3C6DD8CF" w14:textId="77777777" w:rsidR="000E33A2" w:rsidRPr="008F04B8" w:rsidRDefault="000E33A2" w:rsidP="00734A6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F04B8">
              <w:rPr>
                <w:b/>
                <w:sz w:val="20"/>
                <w:szCs w:val="20"/>
              </w:rPr>
              <w:t>Teknik Özellikleri</w:t>
            </w:r>
          </w:p>
        </w:tc>
      </w:tr>
      <w:tr w:rsidR="000E33A2" w:rsidRPr="00B803B4" w14:paraId="6B6A1AD3" w14:textId="77777777" w:rsidTr="000E33A2">
        <w:trPr>
          <w:trHeight w:val="464"/>
        </w:trPr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1C88D0" w14:textId="77777777" w:rsidR="000E33A2" w:rsidRPr="00CB5EA4" w:rsidRDefault="000E33A2" w:rsidP="00734A64">
            <w:pPr>
              <w:spacing w:after="120"/>
              <w:jc w:val="both"/>
              <w:rPr>
                <w:b/>
                <w:sz w:val="20"/>
                <w:szCs w:val="20"/>
              </w:rPr>
            </w:pPr>
            <w:proofErr w:type="spellStart"/>
            <w:r w:rsidRPr="00CB5EA4">
              <w:rPr>
                <w:b/>
                <w:sz w:val="20"/>
                <w:szCs w:val="20"/>
              </w:rPr>
              <w:t>Plasma</w:t>
            </w:r>
            <w:proofErr w:type="spellEnd"/>
            <w:r w:rsidRPr="00CB5EA4">
              <w:rPr>
                <w:b/>
                <w:sz w:val="20"/>
                <w:szCs w:val="20"/>
              </w:rPr>
              <w:t xml:space="preserve">/Serum </w:t>
            </w:r>
            <w:proofErr w:type="spellStart"/>
            <w:r w:rsidRPr="00CB5EA4">
              <w:rPr>
                <w:b/>
                <w:sz w:val="20"/>
                <w:szCs w:val="20"/>
              </w:rPr>
              <w:t>Exosome</w:t>
            </w:r>
            <w:proofErr w:type="spellEnd"/>
          </w:p>
          <w:p w14:paraId="51B970C6" w14:textId="77777777" w:rsidR="000E33A2" w:rsidRPr="00033B3E" w:rsidRDefault="000E33A2" w:rsidP="00734A64">
            <w:pPr>
              <w:spacing w:after="120"/>
              <w:jc w:val="both"/>
              <w:rPr>
                <w:b/>
                <w:sz w:val="20"/>
                <w:szCs w:val="20"/>
              </w:rPr>
            </w:pPr>
            <w:proofErr w:type="spellStart"/>
            <w:r w:rsidRPr="00CB5EA4">
              <w:rPr>
                <w:b/>
                <w:sz w:val="20"/>
                <w:szCs w:val="20"/>
              </w:rPr>
              <w:t>Purification</w:t>
            </w:r>
            <w:proofErr w:type="spellEnd"/>
            <w:r w:rsidRPr="00CB5EA4">
              <w:rPr>
                <w:b/>
                <w:sz w:val="20"/>
                <w:szCs w:val="20"/>
              </w:rPr>
              <w:t xml:space="preserve"> Kit</w:t>
            </w:r>
          </w:p>
        </w:tc>
        <w:tc>
          <w:tcPr>
            <w:tcW w:w="6927" w:type="dxa"/>
            <w:shd w:val="clear" w:color="auto" w:fill="FFFFFF"/>
            <w:vAlign w:val="center"/>
          </w:tcPr>
          <w:p w14:paraId="52283445" w14:textId="77777777" w:rsidR="000E33A2" w:rsidRPr="000E33A2" w:rsidRDefault="000E33A2" w:rsidP="00734A64">
            <w:pPr>
              <w:pStyle w:val="ListeParagraf"/>
              <w:spacing w:after="0" w:line="360" w:lineRule="auto"/>
              <w:ind w:left="0"/>
              <w:rPr>
                <w:rFonts w:ascii="Times New Roman" w:hAnsi="Times New Roman"/>
                <w:bCs/>
              </w:rPr>
            </w:pPr>
            <w:r w:rsidRPr="000E33A2">
              <w:rPr>
                <w:rFonts w:ascii="Times New Roman" w:hAnsi="Times New Roman"/>
                <w:bCs/>
              </w:rPr>
              <w:t>- 50 örneklik olmalıdır.</w:t>
            </w:r>
            <w:r w:rsidRPr="000E33A2">
              <w:rPr>
                <w:rFonts w:ascii="Times New Roman" w:hAnsi="Times New Roman"/>
                <w:bCs/>
              </w:rPr>
              <w:br/>
              <w:t xml:space="preserve">- Reçine ayırma matrisi kullanarak </w:t>
            </w:r>
            <w:proofErr w:type="spellStart"/>
            <w:r w:rsidRPr="000E33A2">
              <w:rPr>
                <w:rFonts w:ascii="Times New Roman" w:hAnsi="Times New Roman"/>
                <w:bCs/>
              </w:rPr>
              <w:t>ekzosomlar</w:t>
            </w:r>
            <w:proofErr w:type="spellEnd"/>
            <w:r w:rsidRPr="000E33A2">
              <w:rPr>
                <w:rFonts w:ascii="Times New Roman" w:hAnsi="Times New Roman"/>
                <w:bCs/>
              </w:rPr>
              <w:t xml:space="preserve"> başarıyla saflaştırabilmelidir.</w:t>
            </w:r>
            <w:r w:rsidRPr="000E33A2">
              <w:rPr>
                <w:rFonts w:ascii="Times New Roman" w:hAnsi="Times New Roman"/>
                <w:bCs/>
              </w:rPr>
              <w:br/>
              <w:t xml:space="preserve">- </w:t>
            </w:r>
            <w:proofErr w:type="spellStart"/>
            <w:r w:rsidRPr="000E33A2">
              <w:rPr>
                <w:rFonts w:ascii="Times New Roman" w:hAnsi="Times New Roman"/>
                <w:bCs/>
              </w:rPr>
              <w:t>Ekzosomların</w:t>
            </w:r>
            <w:proofErr w:type="spellEnd"/>
            <w:r w:rsidRPr="000E33A2">
              <w:rPr>
                <w:rFonts w:ascii="Times New Roman" w:hAnsi="Times New Roman"/>
                <w:bCs/>
              </w:rPr>
              <w:t xml:space="preserve"> saflaştırması, plazma, serum, idrar, tükürük veya hücre kültürü ortamı kullanılarak 30 dakikadan kısa sürede gerçekleştirmelidir.</w:t>
            </w:r>
            <w:r w:rsidRPr="000E33A2">
              <w:rPr>
                <w:rFonts w:ascii="Times New Roman" w:hAnsi="Times New Roman"/>
                <w:bCs/>
              </w:rPr>
              <w:br/>
              <w:t>- Saflaştırmada, çöktürme reaktifleri, gecelik inkübasyon, proteaz veya pıhtılaştırıcı işlemlere ve ultra santrifüjleme, filtrasyon veya özel şırıngalara gerek duyulmadan işlem gerçekleştirilmelidir.</w:t>
            </w:r>
            <w:r w:rsidRPr="000E33A2">
              <w:rPr>
                <w:rFonts w:ascii="Times New Roman" w:hAnsi="Times New Roman"/>
                <w:bCs/>
              </w:rPr>
              <w:br/>
              <w:t xml:space="preserve">- Saflaştırılmış </w:t>
            </w:r>
            <w:proofErr w:type="spellStart"/>
            <w:r w:rsidRPr="000E33A2">
              <w:rPr>
                <w:rFonts w:ascii="Times New Roman" w:hAnsi="Times New Roman"/>
                <w:bCs/>
              </w:rPr>
              <w:t>ekzosomlar</w:t>
            </w:r>
            <w:proofErr w:type="spellEnd"/>
            <w:r w:rsidRPr="000E33A2">
              <w:rPr>
                <w:rFonts w:ascii="Times New Roman" w:hAnsi="Times New Roman"/>
                <w:bCs/>
              </w:rPr>
              <w:t xml:space="preserve"> RNA bağlayıcı proteinlerden arındırılmış olmalıdır.</w:t>
            </w:r>
            <w:r w:rsidRPr="000E33A2">
              <w:rPr>
                <w:rFonts w:ascii="Times New Roman" w:hAnsi="Times New Roman"/>
                <w:bCs/>
              </w:rPr>
              <w:br/>
              <w:t xml:space="preserve">- Saflaştırılmış </w:t>
            </w:r>
            <w:proofErr w:type="spellStart"/>
            <w:r w:rsidRPr="000E33A2">
              <w:rPr>
                <w:rFonts w:ascii="Times New Roman" w:hAnsi="Times New Roman"/>
                <w:bCs/>
              </w:rPr>
              <w:t>ekzosomlar</w:t>
            </w:r>
            <w:proofErr w:type="spellEnd"/>
            <w:r w:rsidRPr="000E33A2">
              <w:rPr>
                <w:rFonts w:ascii="Times New Roman" w:hAnsi="Times New Roman"/>
                <w:bCs/>
              </w:rPr>
              <w:t xml:space="preserve">, fonksiyonel çalışmalar, </w:t>
            </w:r>
            <w:proofErr w:type="spellStart"/>
            <w:r w:rsidRPr="000E33A2">
              <w:rPr>
                <w:rFonts w:ascii="Times New Roman" w:hAnsi="Times New Roman"/>
                <w:bCs/>
              </w:rPr>
              <w:t>Nanosight</w:t>
            </w:r>
            <w:proofErr w:type="spellEnd"/>
            <w:r w:rsidRPr="000E33A2">
              <w:rPr>
                <w:rFonts w:ascii="Times New Roman" w:hAnsi="Times New Roman"/>
                <w:bCs/>
              </w:rPr>
              <w:t>® veya Elektron mikroskobu analizleri gibi çeşitli uygulamalarda güvenle kullanılabilmelidir.</w:t>
            </w:r>
            <w:r w:rsidRPr="000E33A2">
              <w:rPr>
                <w:rFonts w:ascii="Times New Roman" w:hAnsi="Times New Roman"/>
                <w:bCs/>
              </w:rPr>
              <w:br/>
              <w:t xml:space="preserve">- Saflaştırma kitinde kullanılacak olan </w:t>
            </w:r>
            <w:proofErr w:type="spellStart"/>
            <w:r w:rsidRPr="000E33A2">
              <w:rPr>
                <w:rFonts w:ascii="Times New Roman" w:hAnsi="Times New Roman"/>
                <w:bCs/>
              </w:rPr>
              <w:t>Plasma</w:t>
            </w:r>
            <w:proofErr w:type="spellEnd"/>
            <w:r w:rsidRPr="000E33A2">
              <w:rPr>
                <w:rFonts w:ascii="Times New Roman" w:hAnsi="Times New Roman"/>
                <w:bCs/>
              </w:rPr>
              <w:t xml:space="preserve">/serum girişi 50 </w:t>
            </w:r>
            <w:proofErr w:type="spellStart"/>
            <w:r w:rsidRPr="000E33A2">
              <w:rPr>
                <w:rFonts w:ascii="Times New Roman" w:hAnsi="Times New Roman"/>
                <w:bCs/>
              </w:rPr>
              <w:t>μL</w:t>
            </w:r>
            <w:proofErr w:type="spellEnd"/>
            <w:r w:rsidRPr="000E33A2">
              <w:rPr>
                <w:rFonts w:ascii="Times New Roman" w:hAnsi="Times New Roman"/>
                <w:bCs/>
              </w:rPr>
              <w:t xml:space="preserve"> -ile1 </w:t>
            </w:r>
            <w:proofErr w:type="spellStart"/>
            <w:r w:rsidRPr="000E33A2">
              <w:rPr>
                <w:rFonts w:ascii="Times New Roman" w:hAnsi="Times New Roman"/>
                <w:bCs/>
              </w:rPr>
              <w:t>mL</w:t>
            </w:r>
            <w:proofErr w:type="spellEnd"/>
            <w:r w:rsidRPr="000E33A2">
              <w:rPr>
                <w:rFonts w:ascii="Times New Roman" w:hAnsi="Times New Roman"/>
                <w:bCs/>
              </w:rPr>
              <w:t xml:space="preserve"> aralığında olmalıdır.</w:t>
            </w:r>
            <w:r w:rsidRPr="000E33A2">
              <w:rPr>
                <w:rFonts w:ascii="Times New Roman" w:hAnsi="Times New Roman"/>
                <w:bCs/>
              </w:rPr>
              <w:br/>
              <w:t xml:space="preserve">- Saflaştırılmış </w:t>
            </w:r>
            <w:proofErr w:type="spellStart"/>
            <w:r w:rsidRPr="000E33A2">
              <w:rPr>
                <w:rFonts w:ascii="Times New Roman" w:hAnsi="Times New Roman"/>
                <w:bCs/>
              </w:rPr>
              <w:t>ekzosomlar</w:t>
            </w:r>
            <w:proofErr w:type="spellEnd"/>
            <w:r w:rsidRPr="000E33A2">
              <w:rPr>
                <w:rFonts w:ascii="Times New Roman" w:hAnsi="Times New Roman"/>
                <w:bCs/>
              </w:rPr>
              <w:t xml:space="preserve"> 40 nm ile 150 nm aralığında olmalıdır.</w:t>
            </w:r>
          </w:p>
        </w:tc>
      </w:tr>
      <w:tr w:rsidR="000E33A2" w:rsidRPr="00B803B4" w14:paraId="4B419825" w14:textId="77777777" w:rsidTr="000E33A2">
        <w:trPr>
          <w:trHeight w:val="464"/>
        </w:trPr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93EFBC" w14:textId="77777777" w:rsidR="000E33A2" w:rsidRPr="00F34308" w:rsidRDefault="000E33A2" w:rsidP="00734A64">
            <w:pPr>
              <w:spacing w:after="120"/>
              <w:jc w:val="both"/>
              <w:rPr>
                <w:b/>
              </w:rPr>
            </w:pPr>
            <w:proofErr w:type="spellStart"/>
            <w:r w:rsidRPr="008F04B8">
              <w:rPr>
                <w:b/>
                <w:sz w:val="20"/>
                <w:szCs w:val="20"/>
              </w:rPr>
              <w:t>Exosome</w:t>
            </w:r>
            <w:proofErr w:type="spellEnd"/>
            <w:r w:rsidRPr="008F04B8">
              <w:rPr>
                <w:b/>
                <w:sz w:val="20"/>
                <w:szCs w:val="20"/>
              </w:rPr>
              <w:t xml:space="preserve"> Essentials </w:t>
            </w:r>
            <w:proofErr w:type="spellStart"/>
            <w:r w:rsidRPr="008F04B8">
              <w:rPr>
                <w:b/>
                <w:sz w:val="20"/>
                <w:szCs w:val="20"/>
              </w:rPr>
              <w:t>Antibody</w:t>
            </w:r>
            <w:proofErr w:type="spellEnd"/>
            <w:r w:rsidRPr="008F04B8">
              <w:rPr>
                <w:b/>
                <w:sz w:val="20"/>
                <w:szCs w:val="20"/>
              </w:rPr>
              <w:t xml:space="preserve"> Kit </w:t>
            </w:r>
          </w:p>
        </w:tc>
        <w:tc>
          <w:tcPr>
            <w:tcW w:w="6927" w:type="dxa"/>
            <w:shd w:val="clear" w:color="auto" w:fill="FFFFFF"/>
            <w:vAlign w:val="center"/>
          </w:tcPr>
          <w:p w14:paraId="2660EC78" w14:textId="77777777" w:rsidR="000E33A2" w:rsidRPr="000E33A2" w:rsidRDefault="000E33A2" w:rsidP="00734A6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0E33A2">
              <w:rPr>
                <w:bCs/>
                <w:sz w:val="20"/>
                <w:szCs w:val="20"/>
              </w:rPr>
              <w:t>Exosome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 Essentials Antikor Kiti, </w:t>
            </w:r>
            <w:proofErr w:type="spellStart"/>
            <w:r w:rsidRPr="000E33A2">
              <w:rPr>
                <w:bCs/>
                <w:sz w:val="20"/>
                <w:szCs w:val="20"/>
              </w:rPr>
              <w:t>ekzozomal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 belirteçleri tanımlama ve incelemeye uygun olmalıdır.</w:t>
            </w:r>
            <w:r w:rsidRPr="000E33A2">
              <w:rPr>
                <w:bCs/>
                <w:sz w:val="20"/>
                <w:szCs w:val="20"/>
              </w:rPr>
              <w:br/>
              <w:t xml:space="preserve">- </w:t>
            </w:r>
            <w:proofErr w:type="spellStart"/>
            <w:r w:rsidRPr="000E33A2">
              <w:rPr>
                <w:bCs/>
                <w:sz w:val="20"/>
                <w:szCs w:val="20"/>
              </w:rPr>
              <w:t>Exosome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 Essentials Antikor Kiti, </w:t>
            </w:r>
            <w:proofErr w:type="spellStart"/>
            <w:r w:rsidRPr="000E33A2">
              <w:rPr>
                <w:bCs/>
                <w:sz w:val="20"/>
                <w:szCs w:val="20"/>
              </w:rPr>
              <w:t>eksozomları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 incelemek için 5 anahtar proteine karşı antikorlar içermelidir </w:t>
            </w:r>
          </w:p>
          <w:p w14:paraId="6F5C8405" w14:textId="77777777" w:rsidR="000E33A2" w:rsidRPr="000E33A2" w:rsidRDefault="000E33A2" w:rsidP="00734A64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 xml:space="preserve">- Kit içeriği CD63, </w:t>
            </w:r>
            <w:proofErr w:type="gramStart"/>
            <w:r w:rsidRPr="000E33A2">
              <w:rPr>
                <w:bCs/>
                <w:sz w:val="20"/>
                <w:szCs w:val="20"/>
              </w:rPr>
              <w:t>Alix,HSP</w:t>
            </w:r>
            <w:proofErr w:type="gramEnd"/>
            <w:r w:rsidRPr="000E33A2">
              <w:rPr>
                <w:bCs/>
                <w:sz w:val="20"/>
                <w:szCs w:val="20"/>
              </w:rPr>
              <w:t xml:space="preserve">70, TSG101, GOLGA2/GM130 </w:t>
            </w:r>
            <w:proofErr w:type="spellStart"/>
            <w:r w:rsidRPr="000E33A2">
              <w:rPr>
                <w:bCs/>
                <w:sz w:val="20"/>
                <w:szCs w:val="20"/>
              </w:rPr>
              <w:t>Antibody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 setinden oluşmalıdır.</w:t>
            </w:r>
            <w:r w:rsidRPr="000E33A2">
              <w:rPr>
                <w:bCs/>
                <w:sz w:val="20"/>
                <w:szCs w:val="20"/>
              </w:rPr>
              <w:br/>
              <w:t xml:space="preserve">-Teklif veren firma ürün distribütörü </w:t>
            </w:r>
            <w:proofErr w:type="gramStart"/>
            <w:r w:rsidRPr="000E33A2">
              <w:rPr>
                <w:bCs/>
                <w:sz w:val="20"/>
                <w:szCs w:val="20"/>
              </w:rPr>
              <w:t>yada</w:t>
            </w:r>
            <w:proofErr w:type="gramEnd"/>
            <w:r w:rsidRPr="000E33A2">
              <w:rPr>
                <w:bCs/>
                <w:sz w:val="20"/>
                <w:szCs w:val="20"/>
              </w:rPr>
              <w:t xml:space="preserve"> distribütöründen yetkilendirilmiş olmalıdır.</w:t>
            </w:r>
          </w:p>
        </w:tc>
      </w:tr>
      <w:tr w:rsidR="000E33A2" w:rsidRPr="00B803B4" w14:paraId="629A8628" w14:textId="77777777" w:rsidTr="000E33A2">
        <w:trPr>
          <w:trHeight w:val="464"/>
        </w:trPr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76A5AC" w14:textId="77777777" w:rsidR="000E33A2" w:rsidRPr="00033B3E" w:rsidRDefault="000E33A2" w:rsidP="00734A64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8F04B8">
              <w:rPr>
                <w:b/>
                <w:sz w:val="20"/>
                <w:szCs w:val="20"/>
              </w:rPr>
              <w:t>ECL substrat</w:t>
            </w:r>
          </w:p>
        </w:tc>
        <w:tc>
          <w:tcPr>
            <w:tcW w:w="6927" w:type="dxa"/>
            <w:shd w:val="clear" w:color="auto" w:fill="FFFFFF"/>
            <w:vAlign w:val="center"/>
          </w:tcPr>
          <w:p w14:paraId="18BE9659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 xml:space="preserve">-Western </w:t>
            </w:r>
            <w:proofErr w:type="spellStart"/>
            <w:r w:rsidRPr="000E33A2">
              <w:rPr>
                <w:bCs/>
                <w:sz w:val="20"/>
                <w:szCs w:val="20"/>
              </w:rPr>
              <w:t>Blot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 için film ve dijital görüntülemeye uygun olmalıdır</w:t>
            </w:r>
            <w:r w:rsidRPr="000E33A2">
              <w:rPr>
                <w:bCs/>
                <w:sz w:val="20"/>
                <w:szCs w:val="20"/>
              </w:rPr>
              <w:br/>
              <w:t xml:space="preserve">- </w:t>
            </w:r>
            <w:proofErr w:type="spellStart"/>
            <w:r w:rsidRPr="000E33A2">
              <w:rPr>
                <w:bCs/>
                <w:sz w:val="20"/>
                <w:szCs w:val="20"/>
              </w:rPr>
              <w:t>Femtogram-level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 hassasiyette olmalıdır</w:t>
            </w:r>
            <w:r w:rsidRPr="000E33A2">
              <w:rPr>
                <w:bCs/>
                <w:sz w:val="20"/>
                <w:szCs w:val="20"/>
              </w:rPr>
              <w:br/>
              <w:t>- 24-saat sinyal süresi bulunmalıdır</w:t>
            </w:r>
            <w:r w:rsidRPr="000E33A2">
              <w:rPr>
                <w:bCs/>
                <w:sz w:val="20"/>
                <w:szCs w:val="20"/>
              </w:rPr>
              <w:br/>
              <w:t>- Oda sıcaklığında 1 yıl raf ömrü olmalıdır</w:t>
            </w:r>
            <w:r w:rsidRPr="000E33A2">
              <w:rPr>
                <w:bCs/>
                <w:sz w:val="20"/>
                <w:szCs w:val="20"/>
              </w:rPr>
              <w:br/>
              <w:t xml:space="preserve">- 50 ml Western </w:t>
            </w:r>
            <w:proofErr w:type="spellStart"/>
            <w:r w:rsidRPr="000E33A2">
              <w:rPr>
                <w:bCs/>
                <w:sz w:val="20"/>
                <w:szCs w:val="20"/>
              </w:rPr>
              <w:t>Peroxide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E33A2">
              <w:rPr>
                <w:bCs/>
                <w:sz w:val="20"/>
                <w:szCs w:val="20"/>
              </w:rPr>
              <w:t>Reagent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 solüsyonu içermelidir.</w:t>
            </w:r>
            <w:r w:rsidRPr="000E33A2">
              <w:rPr>
                <w:bCs/>
                <w:sz w:val="20"/>
                <w:szCs w:val="20"/>
              </w:rPr>
              <w:br/>
              <w:t xml:space="preserve">- 50 ml Western </w:t>
            </w:r>
            <w:proofErr w:type="spellStart"/>
            <w:r w:rsidRPr="000E33A2">
              <w:rPr>
                <w:bCs/>
                <w:sz w:val="20"/>
                <w:szCs w:val="20"/>
              </w:rPr>
              <w:t>Luminol</w:t>
            </w:r>
            <w:proofErr w:type="spellEnd"/>
            <w:r w:rsidRPr="000E33A2">
              <w:rPr>
                <w:bCs/>
                <w:sz w:val="20"/>
                <w:szCs w:val="20"/>
              </w:rPr>
              <w:t>/</w:t>
            </w:r>
            <w:proofErr w:type="spellStart"/>
            <w:r w:rsidRPr="000E33A2">
              <w:rPr>
                <w:bCs/>
                <w:sz w:val="20"/>
                <w:szCs w:val="20"/>
              </w:rPr>
              <w:t>Enhancer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E33A2">
              <w:rPr>
                <w:bCs/>
                <w:sz w:val="20"/>
                <w:szCs w:val="20"/>
              </w:rPr>
              <w:t>Reagent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 solüsyonu içermelidir.</w:t>
            </w:r>
          </w:p>
        </w:tc>
      </w:tr>
      <w:tr w:rsidR="000E33A2" w:rsidRPr="00B803B4" w14:paraId="72684B9C" w14:textId="77777777" w:rsidTr="000E33A2">
        <w:trPr>
          <w:trHeight w:val="464"/>
        </w:trPr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19A4B7" w14:textId="77777777" w:rsidR="000E33A2" w:rsidRPr="007517E6" w:rsidRDefault="000E33A2" w:rsidP="00734A64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7517E6">
              <w:rPr>
                <w:b/>
                <w:sz w:val="20"/>
              </w:rPr>
              <w:lastRenderedPageBreak/>
              <w:t>Human CD63 Elisa Kit</w:t>
            </w:r>
          </w:p>
        </w:tc>
        <w:tc>
          <w:tcPr>
            <w:tcW w:w="6927" w:type="dxa"/>
            <w:shd w:val="clear" w:color="auto" w:fill="FFFFFF"/>
            <w:vAlign w:val="center"/>
          </w:tcPr>
          <w:p w14:paraId="3BD0E7CF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>-Elisa kiti en az 96 test olmalıdır.</w:t>
            </w:r>
          </w:p>
          <w:p w14:paraId="5859B62E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 xml:space="preserve">-Kit insan örneklerinde Cluster of </w:t>
            </w:r>
            <w:proofErr w:type="spellStart"/>
            <w:r w:rsidRPr="000E33A2">
              <w:rPr>
                <w:bCs/>
                <w:sz w:val="20"/>
                <w:szCs w:val="20"/>
              </w:rPr>
              <w:t>differentiation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 63, CD63 spesifik</w:t>
            </w:r>
          </w:p>
          <w:p w14:paraId="04AEF594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proofErr w:type="gramStart"/>
            <w:r w:rsidRPr="000E33A2">
              <w:rPr>
                <w:bCs/>
                <w:sz w:val="20"/>
                <w:szCs w:val="20"/>
              </w:rPr>
              <w:t>ölçüm</w:t>
            </w:r>
            <w:proofErr w:type="gramEnd"/>
            <w:r w:rsidRPr="000E33A2">
              <w:rPr>
                <w:bCs/>
                <w:sz w:val="20"/>
                <w:szCs w:val="20"/>
              </w:rPr>
              <w:t xml:space="preserve"> için kullanılmalıdır.</w:t>
            </w:r>
          </w:p>
          <w:p w14:paraId="470FF3B3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 xml:space="preserve">-Kit </w:t>
            </w:r>
            <w:proofErr w:type="spellStart"/>
            <w:proofErr w:type="gramStart"/>
            <w:r w:rsidRPr="000E33A2">
              <w:rPr>
                <w:bCs/>
                <w:sz w:val="20"/>
                <w:szCs w:val="20"/>
              </w:rPr>
              <w:t>serum,plasma</w:t>
            </w:r>
            <w:proofErr w:type="spellEnd"/>
            <w:proofErr w:type="gramEnd"/>
            <w:r w:rsidRPr="000E33A2">
              <w:rPr>
                <w:bCs/>
                <w:sz w:val="20"/>
                <w:szCs w:val="20"/>
              </w:rPr>
              <w:t xml:space="preserve"> hücre kültürü, gibi insan biyolojik numunelerinde</w:t>
            </w:r>
          </w:p>
          <w:p w14:paraId="4A04F810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proofErr w:type="gramStart"/>
            <w:r w:rsidRPr="000E33A2">
              <w:rPr>
                <w:bCs/>
                <w:sz w:val="20"/>
                <w:szCs w:val="20"/>
              </w:rPr>
              <w:t>çalışılabilmelidir</w:t>
            </w:r>
            <w:proofErr w:type="gramEnd"/>
            <w:r w:rsidRPr="000E33A2">
              <w:rPr>
                <w:bCs/>
                <w:sz w:val="20"/>
                <w:szCs w:val="20"/>
              </w:rPr>
              <w:t>.</w:t>
            </w:r>
          </w:p>
          <w:p w14:paraId="3BAD5614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>-Kit içerisinde tüm malzemeler (</w:t>
            </w:r>
            <w:proofErr w:type="spellStart"/>
            <w:r w:rsidRPr="000E33A2">
              <w:rPr>
                <w:bCs/>
                <w:sz w:val="20"/>
                <w:szCs w:val="20"/>
              </w:rPr>
              <w:t>plate</w:t>
            </w:r>
            <w:proofErr w:type="spellEnd"/>
            <w:r w:rsidRPr="000E33A2">
              <w:rPr>
                <w:bCs/>
                <w:sz w:val="20"/>
                <w:szCs w:val="20"/>
              </w:rPr>
              <w:t>, standart solüsyonu, standart</w:t>
            </w:r>
          </w:p>
          <w:p w14:paraId="03CC160F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0E33A2">
              <w:rPr>
                <w:bCs/>
                <w:sz w:val="20"/>
                <w:szCs w:val="20"/>
              </w:rPr>
              <w:t>dilüent</w:t>
            </w:r>
            <w:proofErr w:type="spellEnd"/>
            <w:proofErr w:type="gramEnd"/>
            <w:r w:rsidRPr="000E33A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0E33A2">
              <w:rPr>
                <w:bCs/>
                <w:sz w:val="20"/>
                <w:szCs w:val="20"/>
              </w:rPr>
              <w:t>streptavidin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 HRP, stop solüsyonu, substrat solüsyon A, substrat</w:t>
            </w:r>
          </w:p>
          <w:p w14:paraId="4776FA4A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proofErr w:type="gramStart"/>
            <w:r w:rsidRPr="000E33A2">
              <w:rPr>
                <w:bCs/>
                <w:sz w:val="20"/>
                <w:szCs w:val="20"/>
              </w:rPr>
              <w:t>solüsyon</w:t>
            </w:r>
            <w:proofErr w:type="gramEnd"/>
            <w:r w:rsidRPr="000E33A2">
              <w:rPr>
                <w:bCs/>
                <w:sz w:val="20"/>
                <w:szCs w:val="20"/>
              </w:rPr>
              <w:t xml:space="preserve"> B, 25x </w:t>
            </w:r>
            <w:proofErr w:type="spellStart"/>
            <w:r w:rsidRPr="000E33A2">
              <w:rPr>
                <w:bCs/>
                <w:sz w:val="20"/>
                <w:szCs w:val="20"/>
              </w:rPr>
              <w:t>wash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E33A2">
              <w:rPr>
                <w:bCs/>
                <w:sz w:val="20"/>
                <w:szCs w:val="20"/>
              </w:rPr>
              <w:t>buffer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E33A2">
              <w:rPr>
                <w:bCs/>
                <w:sz w:val="20"/>
                <w:szCs w:val="20"/>
              </w:rPr>
              <w:t>concentrate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0E33A2">
              <w:rPr>
                <w:bCs/>
                <w:sz w:val="20"/>
                <w:szCs w:val="20"/>
              </w:rPr>
              <w:t>biyotinlenmiş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 antikor) hazır</w:t>
            </w:r>
          </w:p>
          <w:p w14:paraId="3A6CD59B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proofErr w:type="gramStart"/>
            <w:r w:rsidRPr="000E33A2">
              <w:rPr>
                <w:bCs/>
                <w:sz w:val="20"/>
                <w:szCs w:val="20"/>
              </w:rPr>
              <w:t>bulunmalı</w:t>
            </w:r>
            <w:proofErr w:type="gramEnd"/>
          </w:p>
          <w:p w14:paraId="7C4B6449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>-Kit kutusu teslimatta açılarak kontrol edileceğinden kargo firması ile</w:t>
            </w:r>
          </w:p>
          <w:p w14:paraId="73534192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proofErr w:type="gramStart"/>
            <w:r w:rsidRPr="000E33A2">
              <w:rPr>
                <w:bCs/>
                <w:sz w:val="20"/>
                <w:szCs w:val="20"/>
              </w:rPr>
              <w:t>teslimat</w:t>
            </w:r>
            <w:proofErr w:type="gramEnd"/>
            <w:r w:rsidRPr="000E33A2">
              <w:rPr>
                <w:bCs/>
                <w:sz w:val="20"/>
                <w:szCs w:val="20"/>
              </w:rPr>
              <w:t xml:space="preserve"> kabul edilmeyecek firma elemanının ilgili kitlerin taşınması için</w:t>
            </w:r>
          </w:p>
          <w:p w14:paraId="5C078462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proofErr w:type="gramStart"/>
            <w:r w:rsidRPr="000E33A2">
              <w:rPr>
                <w:bCs/>
                <w:sz w:val="20"/>
                <w:szCs w:val="20"/>
              </w:rPr>
              <w:t>gerekli</w:t>
            </w:r>
            <w:proofErr w:type="gramEnd"/>
            <w:r w:rsidRPr="000E33A2">
              <w:rPr>
                <w:bCs/>
                <w:sz w:val="20"/>
                <w:szCs w:val="20"/>
              </w:rPr>
              <w:t xml:space="preserve"> özellikler dikkate alınarak (Soğuk zincir) bizzat teslimat şartı</w:t>
            </w:r>
          </w:p>
          <w:p w14:paraId="276E97AB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proofErr w:type="gramStart"/>
            <w:r w:rsidRPr="000E33A2">
              <w:rPr>
                <w:bCs/>
                <w:sz w:val="20"/>
                <w:szCs w:val="20"/>
              </w:rPr>
              <w:t>aranacaktır</w:t>
            </w:r>
            <w:proofErr w:type="gramEnd"/>
            <w:r w:rsidRPr="000E33A2">
              <w:rPr>
                <w:bCs/>
                <w:sz w:val="20"/>
                <w:szCs w:val="20"/>
              </w:rPr>
              <w:t>.</w:t>
            </w:r>
          </w:p>
          <w:p w14:paraId="58BD3C75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>-Kitin çalışma aralıkları (0.3-90 ng/ml) olmalıdır.</w:t>
            </w:r>
          </w:p>
          <w:p w14:paraId="6EC53D53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>-Kitin hassasiyeti (0.14 ng/ml) olmalıdır</w:t>
            </w:r>
          </w:p>
          <w:p w14:paraId="1FCE9DC7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 xml:space="preserve">-Kitin standart değeri (450 </w:t>
            </w:r>
            <w:proofErr w:type="spellStart"/>
            <w:r w:rsidRPr="000E33A2">
              <w:rPr>
                <w:bCs/>
                <w:sz w:val="20"/>
                <w:szCs w:val="20"/>
              </w:rPr>
              <w:t>pg</w:t>
            </w:r>
            <w:proofErr w:type="spellEnd"/>
            <w:r w:rsidRPr="000E33A2">
              <w:rPr>
                <w:bCs/>
                <w:sz w:val="20"/>
                <w:szCs w:val="20"/>
              </w:rPr>
              <w:t>/</w:t>
            </w:r>
            <w:proofErr w:type="gramStart"/>
            <w:r w:rsidRPr="000E33A2">
              <w:rPr>
                <w:bCs/>
                <w:sz w:val="20"/>
                <w:szCs w:val="20"/>
              </w:rPr>
              <w:t>ml )olmalıdır</w:t>
            </w:r>
            <w:proofErr w:type="gramEnd"/>
            <w:r w:rsidRPr="000E33A2">
              <w:rPr>
                <w:bCs/>
                <w:sz w:val="20"/>
                <w:szCs w:val="20"/>
              </w:rPr>
              <w:t>.</w:t>
            </w:r>
          </w:p>
          <w:p w14:paraId="5487A240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 xml:space="preserve">-Standart kontrolleri kit </w:t>
            </w:r>
            <w:proofErr w:type="gramStart"/>
            <w:r w:rsidRPr="000E33A2">
              <w:rPr>
                <w:bCs/>
                <w:sz w:val="20"/>
                <w:szCs w:val="20"/>
              </w:rPr>
              <w:t>ile birlikte</w:t>
            </w:r>
            <w:proofErr w:type="gramEnd"/>
            <w:r w:rsidRPr="000E33A2">
              <w:rPr>
                <w:bCs/>
                <w:sz w:val="20"/>
                <w:szCs w:val="20"/>
              </w:rPr>
              <w:t xml:space="preserve"> ücretsiz verilmelidir.</w:t>
            </w:r>
          </w:p>
        </w:tc>
      </w:tr>
      <w:tr w:rsidR="000E33A2" w:rsidRPr="00B803B4" w14:paraId="2046FD85" w14:textId="77777777" w:rsidTr="000E33A2">
        <w:trPr>
          <w:trHeight w:val="464"/>
        </w:trPr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29A220" w14:textId="77777777" w:rsidR="000E33A2" w:rsidRPr="007517E6" w:rsidRDefault="000E33A2" w:rsidP="00734A64">
            <w:pPr>
              <w:spacing w:after="120"/>
              <w:jc w:val="both"/>
              <w:rPr>
                <w:b/>
                <w:sz w:val="20"/>
              </w:rPr>
            </w:pPr>
            <w:r w:rsidRPr="007517E6">
              <w:rPr>
                <w:b/>
                <w:sz w:val="20"/>
              </w:rPr>
              <w:t>Human CD81 Elisa Kit</w:t>
            </w:r>
          </w:p>
        </w:tc>
        <w:tc>
          <w:tcPr>
            <w:tcW w:w="6927" w:type="dxa"/>
            <w:shd w:val="clear" w:color="auto" w:fill="FFFFFF"/>
            <w:vAlign w:val="center"/>
          </w:tcPr>
          <w:p w14:paraId="263D623E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>-Elisa kiti en az 96 test olmalıdır.</w:t>
            </w:r>
          </w:p>
          <w:p w14:paraId="1BEEBC58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 xml:space="preserve">-Kit insan örneklerinde Cluster of </w:t>
            </w:r>
            <w:proofErr w:type="spellStart"/>
            <w:r w:rsidRPr="000E33A2">
              <w:rPr>
                <w:bCs/>
                <w:sz w:val="20"/>
                <w:szCs w:val="20"/>
              </w:rPr>
              <w:t>differentiation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 63, CD63 spesifik</w:t>
            </w:r>
          </w:p>
          <w:p w14:paraId="30BC2AF3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proofErr w:type="gramStart"/>
            <w:r w:rsidRPr="000E33A2">
              <w:rPr>
                <w:bCs/>
                <w:sz w:val="20"/>
                <w:szCs w:val="20"/>
              </w:rPr>
              <w:t>ölçüm</w:t>
            </w:r>
            <w:proofErr w:type="gramEnd"/>
            <w:r w:rsidRPr="000E33A2">
              <w:rPr>
                <w:bCs/>
                <w:sz w:val="20"/>
                <w:szCs w:val="20"/>
              </w:rPr>
              <w:t xml:space="preserve"> için kullanılmalıdır.</w:t>
            </w:r>
          </w:p>
          <w:p w14:paraId="3DC881D9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 xml:space="preserve">-Kit </w:t>
            </w:r>
            <w:proofErr w:type="spellStart"/>
            <w:proofErr w:type="gramStart"/>
            <w:r w:rsidRPr="000E33A2">
              <w:rPr>
                <w:bCs/>
                <w:sz w:val="20"/>
                <w:szCs w:val="20"/>
              </w:rPr>
              <w:t>serum,plasma</w:t>
            </w:r>
            <w:proofErr w:type="spellEnd"/>
            <w:proofErr w:type="gramEnd"/>
            <w:r w:rsidRPr="000E33A2">
              <w:rPr>
                <w:bCs/>
                <w:sz w:val="20"/>
                <w:szCs w:val="20"/>
              </w:rPr>
              <w:t xml:space="preserve"> hücre kültürü, gibi insan biyolojik numunelerinde</w:t>
            </w:r>
          </w:p>
          <w:p w14:paraId="502A25F1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proofErr w:type="gramStart"/>
            <w:r w:rsidRPr="000E33A2">
              <w:rPr>
                <w:bCs/>
                <w:sz w:val="20"/>
                <w:szCs w:val="20"/>
              </w:rPr>
              <w:t>çalışılabilmelidir</w:t>
            </w:r>
            <w:proofErr w:type="gramEnd"/>
            <w:r w:rsidRPr="000E33A2">
              <w:rPr>
                <w:bCs/>
                <w:sz w:val="20"/>
                <w:szCs w:val="20"/>
              </w:rPr>
              <w:t>.</w:t>
            </w:r>
          </w:p>
          <w:p w14:paraId="7BFE6CA8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>-Kit içerisinde tüm malzemeler (</w:t>
            </w:r>
            <w:proofErr w:type="spellStart"/>
            <w:r w:rsidRPr="000E33A2">
              <w:rPr>
                <w:bCs/>
                <w:sz w:val="20"/>
                <w:szCs w:val="20"/>
              </w:rPr>
              <w:t>plate</w:t>
            </w:r>
            <w:proofErr w:type="spellEnd"/>
            <w:r w:rsidRPr="000E33A2">
              <w:rPr>
                <w:bCs/>
                <w:sz w:val="20"/>
                <w:szCs w:val="20"/>
              </w:rPr>
              <w:t>, standart solüsyonu, standart</w:t>
            </w:r>
          </w:p>
          <w:p w14:paraId="6A9B6EA0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0E33A2">
              <w:rPr>
                <w:bCs/>
                <w:sz w:val="20"/>
                <w:szCs w:val="20"/>
              </w:rPr>
              <w:t>dilüent</w:t>
            </w:r>
            <w:proofErr w:type="spellEnd"/>
            <w:proofErr w:type="gramEnd"/>
            <w:r w:rsidRPr="000E33A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0E33A2">
              <w:rPr>
                <w:bCs/>
                <w:sz w:val="20"/>
                <w:szCs w:val="20"/>
              </w:rPr>
              <w:t>streptavidin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 HRP, stop solüsyonu, substrat solüsyon A, substrat</w:t>
            </w:r>
          </w:p>
          <w:p w14:paraId="67EFEB3B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proofErr w:type="gramStart"/>
            <w:r w:rsidRPr="000E33A2">
              <w:rPr>
                <w:bCs/>
                <w:sz w:val="20"/>
                <w:szCs w:val="20"/>
              </w:rPr>
              <w:t>solüsyon</w:t>
            </w:r>
            <w:proofErr w:type="gramEnd"/>
            <w:r w:rsidRPr="000E33A2">
              <w:rPr>
                <w:bCs/>
                <w:sz w:val="20"/>
                <w:szCs w:val="20"/>
              </w:rPr>
              <w:t xml:space="preserve"> B, 25x </w:t>
            </w:r>
            <w:proofErr w:type="spellStart"/>
            <w:r w:rsidRPr="000E33A2">
              <w:rPr>
                <w:bCs/>
                <w:sz w:val="20"/>
                <w:szCs w:val="20"/>
              </w:rPr>
              <w:t>wash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E33A2">
              <w:rPr>
                <w:bCs/>
                <w:sz w:val="20"/>
                <w:szCs w:val="20"/>
              </w:rPr>
              <w:t>buffer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E33A2">
              <w:rPr>
                <w:bCs/>
                <w:sz w:val="20"/>
                <w:szCs w:val="20"/>
              </w:rPr>
              <w:t>concentrate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0E33A2">
              <w:rPr>
                <w:bCs/>
                <w:sz w:val="20"/>
                <w:szCs w:val="20"/>
              </w:rPr>
              <w:t>biyotinlenmiş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 antikor) hazır</w:t>
            </w:r>
          </w:p>
          <w:p w14:paraId="7A2020FA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proofErr w:type="gramStart"/>
            <w:r w:rsidRPr="000E33A2">
              <w:rPr>
                <w:bCs/>
                <w:sz w:val="20"/>
                <w:szCs w:val="20"/>
              </w:rPr>
              <w:t>bulunmalı</w:t>
            </w:r>
            <w:proofErr w:type="gramEnd"/>
          </w:p>
          <w:p w14:paraId="3D9E2243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>-Kit kutusu teslimatta açılarak kontrol edileceğinden kargo firması ile</w:t>
            </w:r>
          </w:p>
          <w:p w14:paraId="76953F86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proofErr w:type="gramStart"/>
            <w:r w:rsidRPr="000E33A2">
              <w:rPr>
                <w:bCs/>
                <w:sz w:val="20"/>
                <w:szCs w:val="20"/>
              </w:rPr>
              <w:t>teslimat</w:t>
            </w:r>
            <w:proofErr w:type="gramEnd"/>
            <w:r w:rsidRPr="000E33A2">
              <w:rPr>
                <w:bCs/>
                <w:sz w:val="20"/>
                <w:szCs w:val="20"/>
              </w:rPr>
              <w:t xml:space="preserve"> kabul edilmeyecek firma elemanının ilgili kitlerin taşınması için</w:t>
            </w:r>
          </w:p>
          <w:p w14:paraId="56B2FA0E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proofErr w:type="gramStart"/>
            <w:r w:rsidRPr="000E33A2">
              <w:rPr>
                <w:bCs/>
                <w:sz w:val="20"/>
                <w:szCs w:val="20"/>
              </w:rPr>
              <w:t>gerekli</w:t>
            </w:r>
            <w:proofErr w:type="gramEnd"/>
            <w:r w:rsidRPr="000E33A2">
              <w:rPr>
                <w:bCs/>
                <w:sz w:val="20"/>
                <w:szCs w:val="20"/>
              </w:rPr>
              <w:t xml:space="preserve"> özellikler dikkate alınarak (Soğuk zincir) bizzat teslimat şartı</w:t>
            </w:r>
          </w:p>
          <w:p w14:paraId="2B2FC706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proofErr w:type="gramStart"/>
            <w:r w:rsidRPr="000E33A2">
              <w:rPr>
                <w:bCs/>
                <w:sz w:val="20"/>
                <w:szCs w:val="20"/>
              </w:rPr>
              <w:t>aranacaktır</w:t>
            </w:r>
            <w:proofErr w:type="gramEnd"/>
            <w:r w:rsidRPr="000E33A2">
              <w:rPr>
                <w:bCs/>
                <w:sz w:val="20"/>
                <w:szCs w:val="20"/>
              </w:rPr>
              <w:t>.</w:t>
            </w:r>
          </w:p>
          <w:p w14:paraId="62F30626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>-Kitin çalışma aralıkları (0.1-40 ng/ml) olmalıdır.</w:t>
            </w:r>
          </w:p>
          <w:p w14:paraId="203FB8E6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>-Kitin hassasiyeti (0.055 ng/ml) olmalıdır</w:t>
            </w:r>
          </w:p>
          <w:p w14:paraId="47A501E8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 xml:space="preserve">-Standart kontrolleri kit </w:t>
            </w:r>
            <w:proofErr w:type="gramStart"/>
            <w:r w:rsidRPr="000E33A2">
              <w:rPr>
                <w:bCs/>
                <w:sz w:val="20"/>
                <w:szCs w:val="20"/>
              </w:rPr>
              <w:t>ile birlikte</w:t>
            </w:r>
            <w:proofErr w:type="gramEnd"/>
            <w:r w:rsidRPr="000E33A2">
              <w:rPr>
                <w:bCs/>
                <w:sz w:val="20"/>
                <w:szCs w:val="20"/>
              </w:rPr>
              <w:t xml:space="preserve"> ücretsiz verilmelidir.</w:t>
            </w:r>
          </w:p>
        </w:tc>
      </w:tr>
      <w:tr w:rsidR="000E33A2" w:rsidRPr="00B803B4" w14:paraId="7A5791B5" w14:textId="77777777" w:rsidTr="000E33A2">
        <w:trPr>
          <w:trHeight w:val="464"/>
        </w:trPr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78A1CB" w14:textId="77777777" w:rsidR="000E33A2" w:rsidRPr="007517E6" w:rsidRDefault="000E33A2" w:rsidP="00734A64">
            <w:pPr>
              <w:spacing w:after="120"/>
              <w:jc w:val="both"/>
              <w:rPr>
                <w:b/>
                <w:sz w:val="20"/>
              </w:rPr>
            </w:pPr>
            <w:r w:rsidRPr="007517E6">
              <w:rPr>
                <w:b/>
                <w:sz w:val="20"/>
              </w:rPr>
              <w:t>5 ml serolojik pipet</w:t>
            </w:r>
          </w:p>
        </w:tc>
        <w:tc>
          <w:tcPr>
            <w:tcW w:w="6927" w:type="dxa"/>
            <w:shd w:val="clear" w:color="auto" w:fill="FFFFFF"/>
            <w:vAlign w:val="center"/>
          </w:tcPr>
          <w:p w14:paraId="54E3D7B7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>-Ürün, tek tek poşette olmalı ve steril olmalıdır.</w:t>
            </w:r>
          </w:p>
          <w:p w14:paraId="43D761B2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>-Ürün hacmi 5 ml olmalıdır.</w:t>
            </w:r>
          </w:p>
          <w:p w14:paraId="38CBB7D1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>-Hücre kültüründe kullanıma uygun olmalıdır.</w:t>
            </w:r>
          </w:p>
        </w:tc>
      </w:tr>
      <w:tr w:rsidR="000E33A2" w:rsidRPr="00B803B4" w14:paraId="273E27F4" w14:textId="77777777" w:rsidTr="000E33A2">
        <w:trPr>
          <w:trHeight w:val="464"/>
        </w:trPr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7DC338" w14:textId="77777777" w:rsidR="000E33A2" w:rsidRPr="007517E6" w:rsidRDefault="000E33A2" w:rsidP="00734A64">
            <w:pPr>
              <w:spacing w:after="120"/>
              <w:jc w:val="both"/>
              <w:rPr>
                <w:b/>
                <w:sz w:val="20"/>
              </w:rPr>
            </w:pPr>
            <w:r w:rsidRPr="007517E6">
              <w:rPr>
                <w:b/>
                <w:sz w:val="20"/>
              </w:rPr>
              <w:t>10 ml serolojik pipet</w:t>
            </w:r>
          </w:p>
        </w:tc>
        <w:tc>
          <w:tcPr>
            <w:tcW w:w="6927" w:type="dxa"/>
            <w:shd w:val="clear" w:color="auto" w:fill="FFFFFF"/>
            <w:vAlign w:val="center"/>
          </w:tcPr>
          <w:p w14:paraId="4FB6F590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>-Ürün, tek tek poşette olmalı ve steril olmalıdır.</w:t>
            </w:r>
          </w:p>
          <w:p w14:paraId="38F77453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>-Ürün hacmi 10 ml olmalıdır.</w:t>
            </w:r>
          </w:p>
          <w:p w14:paraId="083653EC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>-Hücre kültüründe kullanıma uygun olmalıdır.</w:t>
            </w:r>
          </w:p>
        </w:tc>
      </w:tr>
      <w:tr w:rsidR="000E33A2" w:rsidRPr="00B803B4" w14:paraId="6F42F04C" w14:textId="77777777" w:rsidTr="000E33A2">
        <w:trPr>
          <w:trHeight w:val="464"/>
        </w:trPr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8F7D5B" w14:textId="77777777" w:rsidR="000E33A2" w:rsidRPr="007517E6" w:rsidRDefault="000E33A2" w:rsidP="00734A64">
            <w:pPr>
              <w:spacing w:after="120"/>
              <w:jc w:val="both"/>
              <w:rPr>
                <w:b/>
                <w:sz w:val="20"/>
              </w:rPr>
            </w:pPr>
            <w:r w:rsidRPr="007517E6">
              <w:rPr>
                <w:b/>
                <w:sz w:val="20"/>
              </w:rPr>
              <w:lastRenderedPageBreak/>
              <w:t>25 ml serolojik pipet</w:t>
            </w:r>
          </w:p>
        </w:tc>
        <w:tc>
          <w:tcPr>
            <w:tcW w:w="6927" w:type="dxa"/>
            <w:shd w:val="clear" w:color="auto" w:fill="FFFFFF"/>
            <w:vAlign w:val="center"/>
          </w:tcPr>
          <w:p w14:paraId="19C8CB00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>-Ürün, tek tek poşette olmalı ve steril olmalıdır.</w:t>
            </w:r>
          </w:p>
          <w:p w14:paraId="472088A8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>-Ürün hacmi 25 ml olmalıdır.</w:t>
            </w:r>
          </w:p>
          <w:p w14:paraId="46275DB6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>-Hücre kültüründe kullanıma uygun olmalıdır.</w:t>
            </w:r>
          </w:p>
        </w:tc>
      </w:tr>
      <w:tr w:rsidR="000E33A2" w:rsidRPr="00B803B4" w14:paraId="3BE7E341" w14:textId="77777777" w:rsidTr="000E33A2">
        <w:trPr>
          <w:trHeight w:val="464"/>
        </w:trPr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098400" w14:textId="77777777" w:rsidR="000E33A2" w:rsidRPr="007517E6" w:rsidRDefault="000E33A2" w:rsidP="00734A64">
            <w:pPr>
              <w:spacing w:after="120"/>
              <w:jc w:val="both"/>
              <w:rPr>
                <w:b/>
                <w:sz w:val="20"/>
              </w:rPr>
            </w:pPr>
            <w:r w:rsidRPr="007517E6">
              <w:rPr>
                <w:b/>
                <w:sz w:val="20"/>
              </w:rPr>
              <w:t xml:space="preserve">15 ml </w:t>
            </w:r>
            <w:proofErr w:type="spellStart"/>
            <w:r w:rsidRPr="007517E6">
              <w:rPr>
                <w:b/>
                <w:sz w:val="20"/>
              </w:rPr>
              <w:t>falkon</w:t>
            </w:r>
            <w:proofErr w:type="spellEnd"/>
            <w:r w:rsidRPr="007517E6">
              <w:rPr>
                <w:b/>
                <w:sz w:val="20"/>
              </w:rPr>
              <w:t xml:space="preserve"> tüp</w:t>
            </w:r>
          </w:p>
        </w:tc>
        <w:tc>
          <w:tcPr>
            <w:tcW w:w="6927" w:type="dxa"/>
            <w:shd w:val="clear" w:color="auto" w:fill="FFFFFF"/>
            <w:vAlign w:val="center"/>
          </w:tcPr>
          <w:p w14:paraId="6619DF85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 xml:space="preserve">-Steril, polipropilen, vida kapaklı, şeffaf, eteksiz ve konik tabanlı olmalıdır. </w:t>
            </w:r>
          </w:p>
          <w:p w14:paraId="09A0E456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 xml:space="preserve">-15 ml’lik hacim kapasitesinde olmalıdır. Sızdırmaz özellikli olmalıdır. --- 16.000 </w:t>
            </w:r>
            <w:proofErr w:type="spellStart"/>
            <w:r w:rsidRPr="000E33A2">
              <w:rPr>
                <w:bCs/>
                <w:sz w:val="20"/>
                <w:szCs w:val="20"/>
              </w:rPr>
              <w:t>rcf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 santrifuj kuvvetine dayanıklı olmalıdır.</w:t>
            </w:r>
          </w:p>
          <w:p w14:paraId="7C6463BF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 xml:space="preserve">-Otoklav ile sterilizasyon işlemine dayanıklı olmalıdır. </w:t>
            </w:r>
          </w:p>
          <w:p w14:paraId="3253928B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 xml:space="preserve">-Üzerindeki yazılar okunur bir şekilde, ml cinsinden bölmeli olmalıdır. ----Ürün </w:t>
            </w:r>
            <w:proofErr w:type="spellStart"/>
            <w:r w:rsidRPr="000E33A2">
              <w:rPr>
                <w:bCs/>
                <w:sz w:val="20"/>
                <w:szCs w:val="20"/>
              </w:rPr>
              <w:t>orjinal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 ambalajında olmalıdır. </w:t>
            </w:r>
          </w:p>
          <w:p w14:paraId="4B29B796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 xml:space="preserve">-Paketinde 50 adet </w:t>
            </w:r>
            <w:proofErr w:type="spellStart"/>
            <w:r w:rsidRPr="000E33A2">
              <w:rPr>
                <w:bCs/>
                <w:sz w:val="20"/>
                <w:szCs w:val="20"/>
              </w:rPr>
              <w:t>falkon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 tüp olmalıdır. </w:t>
            </w:r>
          </w:p>
          <w:p w14:paraId="1A74CE36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 xml:space="preserve">-Ürünün katalog bilgisi verilmelidir. </w:t>
            </w:r>
          </w:p>
          <w:p w14:paraId="0E17A37E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>-Son kullanma tarihi, üretim tarihinden itibaren en az 2 yıl olmalıdır.</w:t>
            </w:r>
          </w:p>
        </w:tc>
      </w:tr>
      <w:tr w:rsidR="000E33A2" w:rsidRPr="00B803B4" w14:paraId="46E945E0" w14:textId="77777777" w:rsidTr="000E33A2">
        <w:trPr>
          <w:trHeight w:val="464"/>
        </w:trPr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05FD38" w14:textId="77777777" w:rsidR="000E33A2" w:rsidRPr="007517E6" w:rsidRDefault="000E33A2" w:rsidP="00734A64">
            <w:pPr>
              <w:spacing w:after="120"/>
              <w:jc w:val="both"/>
              <w:rPr>
                <w:b/>
                <w:sz w:val="20"/>
              </w:rPr>
            </w:pPr>
            <w:r w:rsidRPr="007517E6">
              <w:rPr>
                <w:b/>
                <w:sz w:val="20"/>
              </w:rPr>
              <w:t xml:space="preserve">50 ml </w:t>
            </w:r>
            <w:proofErr w:type="spellStart"/>
            <w:r w:rsidRPr="007517E6">
              <w:rPr>
                <w:b/>
                <w:sz w:val="20"/>
              </w:rPr>
              <w:t>falkon</w:t>
            </w:r>
            <w:proofErr w:type="spellEnd"/>
            <w:r w:rsidRPr="007517E6">
              <w:rPr>
                <w:b/>
                <w:sz w:val="20"/>
              </w:rPr>
              <w:t xml:space="preserve"> tüp</w:t>
            </w:r>
          </w:p>
        </w:tc>
        <w:tc>
          <w:tcPr>
            <w:tcW w:w="6927" w:type="dxa"/>
            <w:shd w:val="clear" w:color="auto" w:fill="FFFFFF"/>
            <w:vAlign w:val="center"/>
          </w:tcPr>
          <w:p w14:paraId="62D0278E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 xml:space="preserve">-Steril, polipropilen, vida kapaklı, şeffaf, eteksiz ve konik tabanlı olmalıdır. </w:t>
            </w:r>
          </w:p>
          <w:p w14:paraId="668A6719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 xml:space="preserve">-50 ml’lik hacim kapasitesinde olmalıdır. Sızdırmaz özellikli olmalıdır. --- 16.000 </w:t>
            </w:r>
            <w:proofErr w:type="spellStart"/>
            <w:r w:rsidRPr="000E33A2">
              <w:rPr>
                <w:bCs/>
                <w:sz w:val="20"/>
                <w:szCs w:val="20"/>
              </w:rPr>
              <w:t>rcf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 santrifuj kuvvetine dayanıklı olmalıdır.</w:t>
            </w:r>
          </w:p>
          <w:p w14:paraId="66A2153A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 xml:space="preserve">-Otoklav ile sterilizasyon işlemine dayanıklı olmalıdır. </w:t>
            </w:r>
          </w:p>
          <w:p w14:paraId="73154887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 xml:space="preserve">-Üzerindeki yazılar okunur bir şekilde, ml cinsinden bölmeli olmalıdır. ----Ürün </w:t>
            </w:r>
            <w:proofErr w:type="spellStart"/>
            <w:r w:rsidRPr="000E33A2">
              <w:rPr>
                <w:bCs/>
                <w:sz w:val="20"/>
                <w:szCs w:val="20"/>
              </w:rPr>
              <w:t>orjinal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 ambalajında olmalıdır. </w:t>
            </w:r>
          </w:p>
          <w:p w14:paraId="128C69EB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 xml:space="preserve">-Paketinde 25 adet </w:t>
            </w:r>
            <w:proofErr w:type="spellStart"/>
            <w:r w:rsidRPr="000E33A2">
              <w:rPr>
                <w:bCs/>
                <w:sz w:val="20"/>
                <w:szCs w:val="20"/>
              </w:rPr>
              <w:t>falkon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 tüp olmalıdır. </w:t>
            </w:r>
          </w:p>
          <w:p w14:paraId="2FC80E0D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 xml:space="preserve">-Ürünün katalog bilgisi verilmelidir. </w:t>
            </w:r>
          </w:p>
          <w:p w14:paraId="28CFCC9C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>-Son kullanma tarihi, üretim tarihinden itibaren en az 2 yıl olmalıdır.</w:t>
            </w:r>
          </w:p>
        </w:tc>
      </w:tr>
      <w:tr w:rsidR="000E33A2" w:rsidRPr="00B803B4" w14:paraId="302BE933" w14:textId="77777777" w:rsidTr="000E33A2">
        <w:trPr>
          <w:trHeight w:val="464"/>
        </w:trPr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2A8DF8" w14:textId="77777777" w:rsidR="000E33A2" w:rsidRPr="007517E6" w:rsidRDefault="000E33A2" w:rsidP="00734A64">
            <w:pPr>
              <w:spacing w:after="120"/>
              <w:jc w:val="both"/>
              <w:rPr>
                <w:b/>
                <w:sz w:val="20"/>
              </w:rPr>
            </w:pPr>
            <w:r w:rsidRPr="007517E6">
              <w:rPr>
                <w:b/>
                <w:sz w:val="20"/>
              </w:rPr>
              <w:t xml:space="preserve">HRP </w:t>
            </w:r>
            <w:proofErr w:type="spellStart"/>
            <w:r w:rsidRPr="007517E6">
              <w:rPr>
                <w:b/>
                <w:sz w:val="20"/>
              </w:rPr>
              <w:t>conjugated</w:t>
            </w:r>
            <w:proofErr w:type="spellEnd"/>
            <w:r w:rsidRPr="007517E6">
              <w:rPr>
                <w:b/>
                <w:sz w:val="20"/>
              </w:rPr>
              <w:t xml:space="preserve"> </w:t>
            </w:r>
            <w:proofErr w:type="spellStart"/>
            <w:r w:rsidRPr="007517E6">
              <w:rPr>
                <w:b/>
                <w:sz w:val="20"/>
              </w:rPr>
              <w:t>affinipure</w:t>
            </w:r>
            <w:proofErr w:type="spellEnd"/>
            <w:r w:rsidRPr="007517E6">
              <w:rPr>
                <w:b/>
                <w:sz w:val="20"/>
              </w:rPr>
              <w:t xml:space="preserve"> </w:t>
            </w:r>
            <w:proofErr w:type="spellStart"/>
            <w:r w:rsidRPr="007517E6">
              <w:rPr>
                <w:b/>
                <w:sz w:val="20"/>
              </w:rPr>
              <w:t>goat</w:t>
            </w:r>
            <w:proofErr w:type="spellEnd"/>
            <w:r w:rsidRPr="007517E6">
              <w:rPr>
                <w:b/>
                <w:sz w:val="20"/>
              </w:rPr>
              <w:t xml:space="preserve"> anti-</w:t>
            </w:r>
            <w:proofErr w:type="spellStart"/>
            <w:r w:rsidRPr="007517E6">
              <w:rPr>
                <w:b/>
                <w:sz w:val="20"/>
              </w:rPr>
              <w:t>mouse</w:t>
            </w:r>
            <w:proofErr w:type="spellEnd"/>
            <w:r w:rsidRPr="007517E6">
              <w:rPr>
                <w:b/>
                <w:sz w:val="20"/>
              </w:rPr>
              <w:t xml:space="preserve"> </w:t>
            </w:r>
            <w:proofErr w:type="spellStart"/>
            <w:r w:rsidRPr="007517E6">
              <w:rPr>
                <w:b/>
                <w:sz w:val="20"/>
              </w:rPr>
              <w:t>IgG</w:t>
            </w:r>
            <w:proofErr w:type="spellEnd"/>
            <w:r w:rsidRPr="007517E6">
              <w:rPr>
                <w:b/>
                <w:sz w:val="20"/>
              </w:rPr>
              <w:t>(H+L) antikor</w:t>
            </w:r>
          </w:p>
        </w:tc>
        <w:tc>
          <w:tcPr>
            <w:tcW w:w="6927" w:type="dxa"/>
            <w:shd w:val="clear" w:color="auto" w:fill="FFFFFF"/>
            <w:vAlign w:val="center"/>
          </w:tcPr>
          <w:p w14:paraId="41955D01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>-Keçide Üretilmiş olmalıdır.</w:t>
            </w:r>
          </w:p>
          <w:p w14:paraId="1A1DB739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 xml:space="preserve">-Fare </w:t>
            </w:r>
            <w:proofErr w:type="spellStart"/>
            <w:r w:rsidRPr="000E33A2">
              <w:rPr>
                <w:bCs/>
                <w:sz w:val="20"/>
                <w:szCs w:val="20"/>
              </w:rPr>
              <w:t>IgG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 spesifik olmalıdır.</w:t>
            </w:r>
          </w:p>
          <w:p w14:paraId="010AC09B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 xml:space="preserve">-Western </w:t>
            </w:r>
            <w:proofErr w:type="spellStart"/>
            <w:r w:rsidRPr="000E33A2">
              <w:rPr>
                <w:bCs/>
                <w:sz w:val="20"/>
                <w:szCs w:val="20"/>
              </w:rPr>
              <w:t>blot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 çalışmalarına uygun </w:t>
            </w:r>
            <w:proofErr w:type="spellStart"/>
            <w:r w:rsidRPr="000E33A2">
              <w:rPr>
                <w:bCs/>
                <w:sz w:val="20"/>
                <w:szCs w:val="20"/>
              </w:rPr>
              <w:t>olmaldır</w:t>
            </w:r>
            <w:proofErr w:type="spellEnd"/>
            <w:r w:rsidRPr="000E33A2">
              <w:rPr>
                <w:bCs/>
                <w:sz w:val="20"/>
                <w:szCs w:val="20"/>
              </w:rPr>
              <w:t>.</w:t>
            </w:r>
          </w:p>
          <w:p w14:paraId="148BA4F2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 xml:space="preserve">-Western </w:t>
            </w:r>
            <w:proofErr w:type="spellStart"/>
            <w:r w:rsidRPr="000E33A2">
              <w:rPr>
                <w:bCs/>
                <w:sz w:val="20"/>
                <w:szCs w:val="20"/>
              </w:rPr>
              <w:t>blot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 çalışmalarında 1:3000 dilüsyon oranında çalışabilmelidir.</w:t>
            </w:r>
          </w:p>
          <w:p w14:paraId="4C4398F4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>-En az 2 ml hacimde olmalıdır.</w:t>
            </w:r>
          </w:p>
          <w:p w14:paraId="584FA118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>-+4 derecede saklanmalıdır</w:t>
            </w:r>
          </w:p>
          <w:p w14:paraId="01E3ECCA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 xml:space="preserve">-Tampon içeriği 10nM </w:t>
            </w:r>
            <w:proofErr w:type="spellStart"/>
            <w:r w:rsidRPr="000E33A2">
              <w:rPr>
                <w:bCs/>
                <w:sz w:val="20"/>
                <w:szCs w:val="20"/>
              </w:rPr>
              <w:t>sodium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 Phosphate,150nM </w:t>
            </w:r>
            <w:proofErr w:type="spellStart"/>
            <w:r w:rsidRPr="000E33A2">
              <w:rPr>
                <w:bCs/>
                <w:sz w:val="20"/>
                <w:szCs w:val="20"/>
              </w:rPr>
              <w:t>Sodium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E33A2">
              <w:rPr>
                <w:bCs/>
                <w:sz w:val="20"/>
                <w:szCs w:val="20"/>
              </w:rPr>
              <w:t>chloride</w:t>
            </w:r>
            <w:proofErr w:type="spellEnd"/>
            <w:r w:rsidRPr="000E33A2">
              <w:rPr>
                <w:bCs/>
                <w:sz w:val="20"/>
                <w:szCs w:val="20"/>
              </w:rPr>
              <w:t>, %1</w:t>
            </w:r>
          </w:p>
          <w:p w14:paraId="1FFFB769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proofErr w:type="gramStart"/>
            <w:r w:rsidRPr="000E33A2">
              <w:rPr>
                <w:bCs/>
                <w:sz w:val="20"/>
                <w:szCs w:val="20"/>
              </w:rPr>
              <w:t>BSA ,</w:t>
            </w:r>
            <w:proofErr w:type="gramEnd"/>
            <w:r w:rsidRPr="000E33A2">
              <w:rPr>
                <w:bCs/>
                <w:sz w:val="20"/>
                <w:szCs w:val="20"/>
              </w:rPr>
              <w:t xml:space="preserve"> %0.05 Proclin300 pH7.2 olmalıdır.</w:t>
            </w:r>
          </w:p>
        </w:tc>
      </w:tr>
      <w:tr w:rsidR="000E33A2" w:rsidRPr="00B803B4" w14:paraId="0F584D59" w14:textId="77777777" w:rsidTr="000E33A2">
        <w:trPr>
          <w:trHeight w:val="464"/>
        </w:trPr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9E20E5" w14:textId="77777777" w:rsidR="000E33A2" w:rsidRPr="007517E6" w:rsidRDefault="000E33A2" w:rsidP="00734A64">
            <w:pPr>
              <w:spacing w:after="120"/>
              <w:jc w:val="both"/>
              <w:rPr>
                <w:b/>
                <w:sz w:val="20"/>
              </w:rPr>
            </w:pPr>
            <w:r w:rsidRPr="007517E6">
              <w:rPr>
                <w:b/>
                <w:sz w:val="20"/>
              </w:rPr>
              <w:t xml:space="preserve">HRP </w:t>
            </w:r>
            <w:proofErr w:type="spellStart"/>
            <w:r w:rsidRPr="007517E6">
              <w:rPr>
                <w:b/>
                <w:sz w:val="20"/>
              </w:rPr>
              <w:t>conjugated</w:t>
            </w:r>
            <w:proofErr w:type="spellEnd"/>
            <w:r w:rsidRPr="007517E6">
              <w:rPr>
                <w:b/>
                <w:sz w:val="20"/>
              </w:rPr>
              <w:t xml:space="preserve"> </w:t>
            </w:r>
            <w:proofErr w:type="spellStart"/>
            <w:r w:rsidRPr="007517E6">
              <w:rPr>
                <w:b/>
                <w:sz w:val="20"/>
              </w:rPr>
              <w:t>affinipure</w:t>
            </w:r>
            <w:proofErr w:type="spellEnd"/>
            <w:r w:rsidRPr="007517E6">
              <w:rPr>
                <w:b/>
                <w:sz w:val="20"/>
              </w:rPr>
              <w:t xml:space="preserve"> </w:t>
            </w:r>
            <w:proofErr w:type="spellStart"/>
            <w:r w:rsidRPr="007517E6">
              <w:rPr>
                <w:b/>
                <w:sz w:val="20"/>
              </w:rPr>
              <w:t>goat</w:t>
            </w:r>
            <w:proofErr w:type="spellEnd"/>
          </w:p>
          <w:p w14:paraId="1060C317" w14:textId="77777777" w:rsidR="000E33A2" w:rsidRPr="007517E6" w:rsidRDefault="000E33A2" w:rsidP="00734A64">
            <w:pPr>
              <w:spacing w:after="120"/>
              <w:jc w:val="both"/>
              <w:rPr>
                <w:b/>
                <w:sz w:val="20"/>
              </w:rPr>
            </w:pPr>
            <w:proofErr w:type="gramStart"/>
            <w:r w:rsidRPr="007517E6">
              <w:rPr>
                <w:b/>
                <w:sz w:val="20"/>
              </w:rPr>
              <w:t>anti</w:t>
            </w:r>
            <w:proofErr w:type="gramEnd"/>
            <w:r w:rsidRPr="007517E6">
              <w:rPr>
                <w:b/>
                <w:sz w:val="20"/>
              </w:rPr>
              <w:t>-</w:t>
            </w:r>
            <w:proofErr w:type="spellStart"/>
            <w:r w:rsidRPr="007517E6">
              <w:rPr>
                <w:b/>
                <w:sz w:val="20"/>
              </w:rPr>
              <w:t>rabbit</w:t>
            </w:r>
            <w:proofErr w:type="spellEnd"/>
            <w:r w:rsidRPr="007517E6">
              <w:rPr>
                <w:b/>
                <w:sz w:val="20"/>
              </w:rPr>
              <w:t xml:space="preserve"> </w:t>
            </w:r>
            <w:proofErr w:type="spellStart"/>
            <w:r w:rsidRPr="007517E6">
              <w:rPr>
                <w:b/>
                <w:sz w:val="20"/>
              </w:rPr>
              <w:t>IgG</w:t>
            </w:r>
            <w:proofErr w:type="spellEnd"/>
            <w:r w:rsidRPr="007517E6">
              <w:rPr>
                <w:b/>
                <w:sz w:val="20"/>
              </w:rPr>
              <w:t>(H+L) antikor</w:t>
            </w:r>
          </w:p>
        </w:tc>
        <w:tc>
          <w:tcPr>
            <w:tcW w:w="6927" w:type="dxa"/>
            <w:shd w:val="clear" w:color="auto" w:fill="FFFFFF"/>
            <w:vAlign w:val="center"/>
          </w:tcPr>
          <w:p w14:paraId="6B291149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>-Keçide Üretilmiş olmalıdır.</w:t>
            </w:r>
          </w:p>
          <w:p w14:paraId="218905BF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 xml:space="preserve">-Tavşan </w:t>
            </w:r>
            <w:proofErr w:type="spellStart"/>
            <w:r w:rsidRPr="000E33A2">
              <w:rPr>
                <w:bCs/>
                <w:sz w:val="20"/>
                <w:szCs w:val="20"/>
              </w:rPr>
              <w:t>IgG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 spesifik olmalıdır.</w:t>
            </w:r>
          </w:p>
          <w:p w14:paraId="20AE3D57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 xml:space="preserve">-Western </w:t>
            </w:r>
            <w:proofErr w:type="spellStart"/>
            <w:r w:rsidRPr="000E33A2">
              <w:rPr>
                <w:bCs/>
                <w:sz w:val="20"/>
                <w:szCs w:val="20"/>
              </w:rPr>
              <w:t>blot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 çalışmalarına uygun </w:t>
            </w:r>
            <w:proofErr w:type="spellStart"/>
            <w:r w:rsidRPr="000E33A2">
              <w:rPr>
                <w:bCs/>
                <w:sz w:val="20"/>
                <w:szCs w:val="20"/>
              </w:rPr>
              <w:t>olmaldır</w:t>
            </w:r>
            <w:proofErr w:type="spellEnd"/>
            <w:r w:rsidRPr="000E33A2">
              <w:rPr>
                <w:bCs/>
                <w:sz w:val="20"/>
                <w:szCs w:val="20"/>
              </w:rPr>
              <w:t>.</w:t>
            </w:r>
          </w:p>
          <w:p w14:paraId="5773FAFC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 xml:space="preserve">-Western </w:t>
            </w:r>
            <w:proofErr w:type="spellStart"/>
            <w:r w:rsidRPr="000E33A2">
              <w:rPr>
                <w:bCs/>
                <w:sz w:val="20"/>
                <w:szCs w:val="20"/>
              </w:rPr>
              <w:t>blot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 çalışmalarında 1:3000 dilüsyon oranında çalışabilmelidir.</w:t>
            </w:r>
          </w:p>
          <w:p w14:paraId="17708139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>-En az 2 ml hacimde olmalıdır.</w:t>
            </w:r>
          </w:p>
          <w:p w14:paraId="521A1BDB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>-+4 derecede saklan malıdır</w:t>
            </w:r>
          </w:p>
          <w:p w14:paraId="4EAB8A95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 xml:space="preserve">-Tampon içeriği 10nM </w:t>
            </w:r>
            <w:proofErr w:type="spellStart"/>
            <w:r w:rsidRPr="000E33A2">
              <w:rPr>
                <w:bCs/>
                <w:sz w:val="20"/>
                <w:szCs w:val="20"/>
              </w:rPr>
              <w:t>sodium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 Phosphate,150nM </w:t>
            </w:r>
            <w:proofErr w:type="spellStart"/>
            <w:r w:rsidRPr="000E33A2">
              <w:rPr>
                <w:bCs/>
                <w:sz w:val="20"/>
                <w:szCs w:val="20"/>
              </w:rPr>
              <w:t>Sodium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E33A2">
              <w:rPr>
                <w:bCs/>
                <w:sz w:val="20"/>
                <w:szCs w:val="20"/>
              </w:rPr>
              <w:t>chloride</w:t>
            </w:r>
            <w:proofErr w:type="spellEnd"/>
            <w:r w:rsidRPr="000E33A2">
              <w:rPr>
                <w:bCs/>
                <w:sz w:val="20"/>
                <w:szCs w:val="20"/>
              </w:rPr>
              <w:t>, %1</w:t>
            </w:r>
          </w:p>
          <w:p w14:paraId="25F050CB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proofErr w:type="gramStart"/>
            <w:r w:rsidRPr="000E33A2">
              <w:rPr>
                <w:bCs/>
                <w:sz w:val="20"/>
                <w:szCs w:val="20"/>
              </w:rPr>
              <w:t>BSA ,</w:t>
            </w:r>
            <w:proofErr w:type="gramEnd"/>
            <w:r w:rsidRPr="000E33A2">
              <w:rPr>
                <w:bCs/>
                <w:sz w:val="20"/>
                <w:szCs w:val="20"/>
              </w:rPr>
              <w:t xml:space="preserve"> %0.05 Proclin300 pH7.2 olmalıdır.</w:t>
            </w:r>
          </w:p>
        </w:tc>
      </w:tr>
      <w:tr w:rsidR="000E33A2" w:rsidRPr="00B803B4" w14:paraId="2CCF19A8" w14:textId="77777777" w:rsidTr="000E33A2">
        <w:trPr>
          <w:trHeight w:val="464"/>
        </w:trPr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9BFB64" w14:textId="77777777" w:rsidR="000E33A2" w:rsidRPr="00BF1260" w:rsidRDefault="000E33A2" w:rsidP="00734A64">
            <w:pPr>
              <w:spacing w:after="120"/>
              <w:jc w:val="both"/>
            </w:pPr>
            <w:r w:rsidRPr="00E75B29">
              <w:t xml:space="preserve">Bradford Protein </w:t>
            </w:r>
            <w:proofErr w:type="spellStart"/>
            <w:r w:rsidRPr="00E75B29">
              <w:t>assay</w:t>
            </w:r>
            <w:proofErr w:type="spellEnd"/>
            <w:r w:rsidRPr="00E75B29">
              <w:t xml:space="preserve"> kit</w:t>
            </w:r>
          </w:p>
        </w:tc>
        <w:tc>
          <w:tcPr>
            <w:tcW w:w="6927" w:type="dxa"/>
            <w:shd w:val="clear" w:color="auto" w:fill="FFFFFF"/>
            <w:vAlign w:val="center"/>
          </w:tcPr>
          <w:p w14:paraId="0007FDAE" w14:textId="77777777" w:rsidR="000E33A2" w:rsidRPr="000E33A2" w:rsidRDefault="000E33A2" w:rsidP="000E33A2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ind w:left="122" w:hanging="122"/>
              <w:rPr>
                <w:rFonts w:ascii="Times New Roman" w:hAnsi="Times New Roman"/>
                <w:bCs/>
              </w:rPr>
            </w:pPr>
            <w:r w:rsidRPr="000E33A2">
              <w:rPr>
                <w:rFonts w:ascii="Times New Roman" w:hAnsi="Times New Roman"/>
                <w:bCs/>
              </w:rPr>
              <w:t>Kit 1L ambalajda hazır kit olarak teslim edilmelidir.</w:t>
            </w:r>
          </w:p>
          <w:p w14:paraId="4D9BA13A" w14:textId="77777777" w:rsidR="000E33A2" w:rsidRPr="000E33A2" w:rsidRDefault="000E33A2" w:rsidP="000E33A2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ind w:left="122" w:hanging="122"/>
              <w:rPr>
                <w:rFonts w:ascii="Times New Roman" w:hAnsi="Times New Roman"/>
                <w:bCs/>
              </w:rPr>
            </w:pPr>
            <w:r w:rsidRPr="000E33A2">
              <w:rPr>
                <w:rFonts w:ascii="Times New Roman" w:hAnsi="Times New Roman"/>
                <w:bCs/>
              </w:rPr>
              <w:t>Kit ile Kolorimetrik protein tayini yapılabilmelidir.</w:t>
            </w:r>
          </w:p>
          <w:p w14:paraId="6684FD92" w14:textId="77777777" w:rsidR="000E33A2" w:rsidRPr="000E33A2" w:rsidRDefault="000E33A2" w:rsidP="000E33A2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ind w:left="122" w:hanging="142"/>
              <w:rPr>
                <w:rFonts w:ascii="Times New Roman" w:hAnsi="Times New Roman"/>
                <w:bCs/>
              </w:rPr>
            </w:pPr>
            <w:r w:rsidRPr="000E33A2">
              <w:rPr>
                <w:rFonts w:ascii="Times New Roman" w:hAnsi="Times New Roman"/>
                <w:bCs/>
              </w:rPr>
              <w:lastRenderedPageBreak/>
              <w:t>Oda ısısında muhafaza edilmelidir.</w:t>
            </w:r>
          </w:p>
          <w:p w14:paraId="1700A6CE" w14:textId="77777777" w:rsidR="000E33A2" w:rsidRPr="000E33A2" w:rsidRDefault="000E33A2" w:rsidP="000E33A2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ind w:left="122" w:hanging="142"/>
              <w:rPr>
                <w:rFonts w:ascii="Times New Roman" w:hAnsi="Times New Roman"/>
                <w:bCs/>
              </w:rPr>
            </w:pPr>
            <w:r w:rsidRPr="000E33A2">
              <w:rPr>
                <w:rFonts w:ascii="Times New Roman" w:hAnsi="Times New Roman"/>
                <w:bCs/>
              </w:rPr>
              <w:t xml:space="preserve">Kit içeriğinde BSA </w:t>
            </w:r>
            <w:proofErr w:type="spellStart"/>
            <w:r w:rsidRPr="000E33A2">
              <w:rPr>
                <w:rFonts w:ascii="Times New Roman" w:hAnsi="Times New Roman"/>
                <w:bCs/>
              </w:rPr>
              <w:t>standard</w:t>
            </w:r>
            <w:proofErr w:type="spellEnd"/>
            <w:r w:rsidRPr="000E33A2">
              <w:rPr>
                <w:rFonts w:ascii="Times New Roman" w:hAnsi="Times New Roman"/>
                <w:bCs/>
              </w:rPr>
              <w:t xml:space="preserve"> bulunmalıdır.</w:t>
            </w:r>
          </w:p>
          <w:p w14:paraId="0F0BDB5F" w14:textId="77777777" w:rsidR="000E33A2" w:rsidRPr="000E33A2" w:rsidRDefault="000E33A2" w:rsidP="000E33A2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ind w:left="122" w:hanging="142"/>
              <w:rPr>
                <w:rFonts w:ascii="Times New Roman" w:hAnsi="Times New Roman"/>
                <w:bCs/>
              </w:rPr>
            </w:pPr>
            <w:r w:rsidRPr="000E33A2">
              <w:rPr>
                <w:rFonts w:ascii="Times New Roman" w:hAnsi="Times New Roman"/>
                <w:bCs/>
              </w:rPr>
              <w:t xml:space="preserve">Kit </w:t>
            </w:r>
            <w:proofErr w:type="spellStart"/>
            <w:r w:rsidRPr="000E33A2">
              <w:rPr>
                <w:rFonts w:ascii="Times New Roman" w:hAnsi="Times New Roman"/>
                <w:bCs/>
              </w:rPr>
              <w:t>lowry</w:t>
            </w:r>
            <w:proofErr w:type="spellEnd"/>
            <w:r w:rsidRPr="000E33A2">
              <w:rPr>
                <w:rFonts w:ascii="Times New Roman" w:hAnsi="Times New Roman"/>
                <w:bCs/>
              </w:rPr>
              <w:t xml:space="preserve"> tabanlı çalışmalıdır.</w:t>
            </w:r>
          </w:p>
          <w:p w14:paraId="54EB7745" w14:textId="77777777" w:rsidR="000E33A2" w:rsidRPr="000E33A2" w:rsidRDefault="000E33A2" w:rsidP="000E33A2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ind w:left="122" w:hanging="142"/>
              <w:rPr>
                <w:rFonts w:ascii="Times New Roman" w:hAnsi="Times New Roman"/>
                <w:bCs/>
              </w:rPr>
            </w:pPr>
            <w:r w:rsidRPr="000E33A2">
              <w:rPr>
                <w:rFonts w:ascii="Times New Roman" w:hAnsi="Times New Roman"/>
                <w:bCs/>
              </w:rPr>
              <w:t xml:space="preserve">BCA </w:t>
            </w:r>
            <w:proofErr w:type="spellStart"/>
            <w:r w:rsidRPr="000E33A2">
              <w:rPr>
                <w:rFonts w:ascii="Times New Roman" w:hAnsi="Times New Roman"/>
                <w:bCs/>
              </w:rPr>
              <w:t>reagent</w:t>
            </w:r>
            <w:proofErr w:type="spellEnd"/>
            <w:r w:rsidRPr="000E33A2">
              <w:rPr>
                <w:rFonts w:ascii="Times New Roman" w:hAnsi="Times New Roman"/>
                <w:bCs/>
              </w:rPr>
              <w:t xml:space="preserve"> A, BCA </w:t>
            </w:r>
            <w:proofErr w:type="spellStart"/>
            <w:r w:rsidRPr="000E33A2">
              <w:rPr>
                <w:rFonts w:ascii="Times New Roman" w:hAnsi="Times New Roman"/>
                <w:bCs/>
              </w:rPr>
              <w:t>reagent</w:t>
            </w:r>
            <w:proofErr w:type="spellEnd"/>
            <w:r w:rsidRPr="000E33A2">
              <w:rPr>
                <w:rFonts w:ascii="Times New Roman" w:hAnsi="Times New Roman"/>
                <w:bCs/>
              </w:rPr>
              <w:t xml:space="preserve"> B ve </w:t>
            </w:r>
            <w:proofErr w:type="spellStart"/>
            <w:r w:rsidRPr="000E33A2">
              <w:rPr>
                <w:rFonts w:ascii="Times New Roman" w:hAnsi="Times New Roman"/>
                <w:bCs/>
              </w:rPr>
              <w:t>albumin</w:t>
            </w:r>
            <w:proofErr w:type="spellEnd"/>
            <w:r w:rsidRPr="000E33A2">
              <w:rPr>
                <w:rFonts w:ascii="Times New Roman" w:hAnsi="Times New Roman"/>
                <w:bCs/>
              </w:rPr>
              <w:t xml:space="preserve"> standart içermelidir.</w:t>
            </w:r>
          </w:p>
          <w:p w14:paraId="684B6EE7" w14:textId="77777777" w:rsidR="000E33A2" w:rsidRPr="000E33A2" w:rsidRDefault="000E33A2" w:rsidP="000E33A2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ind w:left="122" w:hanging="142"/>
              <w:rPr>
                <w:rFonts w:ascii="Times New Roman" w:hAnsi="Times New Roman"/>
                <w:bCs/>
              </w:rPr>
            </w:pPr>
            <w:r w:rsidRPr="000E33A2">
              <w:rPr>
                <w:rFonts w:ascii="Times New Roman" w:hAnsi="Times New Roman"/>
                <w:bCs/>
              </w:rPr>
              <w:t>Kit protein miktarı tespiti için DC çözeltileri içermelidir.</w:t>
            </w:r>
          </w:p>
          <w:p w14:paraId="30EA6FC8" w14:textId="77777777" w:rsidR="000E33A2" w:rsidRPr="000E33A2" w:rsidRDefault="000E33A2" w:rsidP="000E33A2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ind w:left="122" w:hanging="122"/>
              <w:rPr>
                <w:rFonts w:ascii="Times New Roman" w:hAnsi="Times New Roman"/>
                <w:bCs/>
              </w:rPr>
            </w:pPr>
            <w:r w:rsidRPr="000E33A2">
              <w:rPr>
                <w:rFonts w:ascii="Times New Roman" w:hAnsi="Times New Roman"/>
                <w:bCs/>
              </w:rPr>
              <w:t xml:space="preserve">Bir paket ürün ile standart olarak 200 </w:t>
            </w:r>
            <w:proofErr w:type="spellStart"/>
            <w:r w:rsidRPr="000E33A2">
              <w:rPr>
                <w:rFonts w:ascii="Times New Roman" w:hAnsi="Times New Roman"/>
                <w:bCs/>
              </w:rPr>
              <w:t>assay</w:t>
            </w:r>
            <w:proofErr w:type="spellEnd"/>
            <w:r w:rsidRPr="000E33A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E33A2">
              <w:rPr>
                <w:rFonts w:ascii="Times New Roman" w:hAnsi="Times New Roman"/>
                <w:bCs/>
              </w:rPr>
              <w:t>microplate</w:t>
            </w:r>
            <w:proofErr w:type="spellEnd"/>
            <w:r w:rsidRPr="000E33A2">
              <w:rPr>
                <w:rFonts w:ascii="Times New Roman" w:hAnsi="Times New Roman"/>
                <w:bCs/>
              </w:rPr>
              <w:t xml:space="preserve"> ile 4000 </w:t>
            </w:r>
            <w:proofErr w:type="spellStart"/>
            <w:r w:rsidRPr="000E33A2">
              <w:rPr>
                <w:rFonts w:ascii="Times New Roman" w:hAnsi="Times New Roman"/>
                <w:bCs/>
              </w:rPr>
              <w:t>assay</w:t>
            </w:r>
            <w:proofErr w:type="spellEnd"/>
            <w:r w:rsidRPr="000E33A2">
              <w:rPr>
                <w:rFonts w:ascii="Times New Roman" w:hAnsi="Times New Roman"/>
                <w:bCs/>
              </w:rPr>
              <w:t xml:space="preserve"> çalışılabilmelidir.</w:t>
            </w:r>
          </w:p>
        </w:tc>
      </w:tr>
      <w:tr w:rsidR="000E33A2" w:rsidRPr="00B803B4" w14:paraId="6E93D892" w14:textId="77777777" w:rsidTr="000E33A2">
        <w:trPr>
          <w:trHeight w:val="464"/>
        </w:trPr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181F3F" w14:textId="77777777" w:rsidR="000E33A2" w:rsidRPr="007517E6" w:rsidRDefault="000E33A2" w:rsidP="00734A64">
            <w:pPr>
              <w:spacing w:after="120"/>
              <w:jc w:val="both"/>
              <w:rPr>
                <w:b/>
                <w:sz w:val="20"/>
              </w:rPr>
            </w:pPr>
            <w:proofErr w:type="spellStart"/>
            <w:r w:rsidRPr="007517E6">
              <w:rPr>
                <w:b/>
                <w:sz w:val="20"/>
              </w:rPr>
              <w:lastRenderedPageBreak/>
              <w:t>Streck</w:t>
            </w:r>
            <w:proofErr w:type="spellEnd"/>
            <w:r w:rsidRPr="007517E6">
              <w:rPr>
                <w:b/>
                <w:sz w:val="20"/>
              </w:rPr>
              <w:t xml:space="preserve"> Cell </w:t>
            </w:r>
            <w:proofErr w:type="spellStart"/>
            <w:r w:rsidRPr="007517E6">
              <w:rPr>
                <w:b/>
                <w:sz w:val="20"/>
              </w:rPr>
              <w:t>free</w:t>
            </w:r>
            <w:proofErr w:type="spellEnd"/>
            <w:r w:rsidRPr="007517E6">
              <w:rPr>
                <w:b/>
                <w:sz w:val="20"/>
              </w:rPr>
              <w:t xml:space="preserve"> DNA BCT tüp</w:t>
            </w:r>
          </w:p>
        </w:tc>
        <w:tc>
          <w:tcPr>
            <w:tcW w:w="6927" w:type="dxa"/>
            <w:shd w:val="clear" w:color="auto" w:fill="FFFFFF"/>
            <w:vAlign w:val="center"/>
          </w:tcPr>
          <w:p w14:paraId="587365DD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>-Cell-</w:t>
            </w:r>
            <w:proofErr w:type="spellStart"/>
            <w:r w:rsidRPr="000E33A2">
              <w:rPr>
                <w:bCs/>
                <w:sz w:val="20"/>
                <w:szCs w:val="20"/>
              </w:rPr>
              <w:t>free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 DNA BCT, DNA’yı 6 °C ila 37 °C* arasında 14 güne</w:t>
            </w:r>
          </w:p>
          <w:p w14:paraId="5E17AF0B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proofErr w:type="gramStart"/>
            <w:r w:rsidRPr="000E33A2">
              <w:rPr>
                <w:bCs/>
                <w:sz w:val="20"/>
                <w:szCs w:val="20"/>
              </w:rPr>
              <w:t>kadar</w:t>
            </w:r>
            <w:proofErr w:type="gramEnd"/>
            <w:r w:rsidRPr="000E33A2">
              <w:rPr>
                <w:bCs/>
                <w:sz w:val="20"/>
                <w:szCs w:val="20"/>
              </w:rPr>
              <w:t xml:space="preserve"> ve </w:t>
            </w:r>
            <w:proofErr w:type="spellStart"/>
            <w:r w:rsidRPr="000E33A2">
              <w:rPr>
                <w:bCs/>
                <w:sz w:val="20"/>
                <w:szCs w:val="20"/>
              </w:rPr>
              <w:t>CTC’leri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 15 °C ila 30 °C* arasında 7 güne kadar stabilize eden</w:t>
            </w:r>
          </w:p>
          <w:p w14:paraId="4DA31814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proofErr w:type="gramStart"/>
            <w:r w:rsidRPr="000E33A2">
              <w:rPr>
                <w:bCs/>
                <w:sz w:val="20"/>
                <w:szCs w:val="20"/>
              </w:rPr>
              <w:t>özel</w:t>
            </w:r>
            <w:proofErr w:type="gramEnd"/>
            <w:r w:rsidRPr="000E33A2">
              <w:rPr>
                <w:bCs/>
                <w:sz w:val="20"/>
                <w:szCs w:val="20"/>
              </w:rPr>
              <w:t xml:space="preserve"> içerikli kan alma tüpü olmalıdır.</w:t>
            </w:r>
          </w:p>
          <w:p w14:paraId="04DFA45D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 xml:space="preserve">- 6 tüplü paket (10.0 </w:t>
            </w:r>
            <w:proofErr w:type="spellStart"/>
            <w:r w:rsidRPr="000E33A2">
              <w:rPr>
                <w:bCs/>
                <w:sz w:val="20"/>
                <w:szCs w:val="20"/>
              </w:rPr>
              <w:t>mL</w:t>
            </w:r>
            <w:proofErr w:type="spellEnd"/>
            <w:r w:rsidRPr="000E33A2">
              <w:rPr>
                <w:bCs/>
                <w:sz w:val="20"/>
                <w:szCs w:val="20"/>
              </w:rPr>
              <w:t>) – 16 mm x 100 mm şeklinde olmalıdır.</w:t>
            </w:r>
          </w:p>
          <w:p w14:paraId="12B1493F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>- Genomik DNA salınımını sınırlayan, yüksek kaliteli hücresiz</w:t>
            </w:r>
          </w:p>
          <w:p w14:paraId="3653B7F9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>DNA’nın izolasyonuna izin veren ve dolaşımdaki tümör hücrelerinin</w:t>
            </w:r>
          </w:p>
          <w:p w14:paraId="44C5AD3D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>(</w:t>
            </w:r>
            <w:proofErr w:type="spellStart"/>
            <w:r w:rsidRPr="000E33A2">
              <w:rPr>
                <w:bCs/>
                <w:sz w:val="20"/>
                <w:szCs w:val="20"/>
              </w:rPr>
              <w:t>CTC’ler</w:t>
            </w:r>
            <w:proofErr w:type="spellEnd"/>
            <w:r w:rsidRPr="000E33A2">
              <w:rPr>
                <w:bCs/>
                <w:sz w:val="20"/>
                <w:szCs w:val="20"/>
              </w:rPr>
              <w:t>) bozulmasını en aza indiren koruyucu bir reaktif içermelidir.</w:t>
            </w:r>
          </w:p>
        </w:tc>
      </w:tr>
      <w:tr w:rsidR="000E33A2" w:rsidRPr="00B803B4" w14:paraId="63CDCD51" w14:textId="77777777" w:rsidTr="000E33A2">
        <w:trPr>
          <w:trHeight w:val="464"/>
        </w:trPr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8E849F5" w14:textId="77777777" w:rsidR="000E33A2" w:rsidRPr="007517E6" w:rsidRDefault="000E33A2" w:rsidP="00734A64">
            <w:pPr>
              <w:spacing w:after="120"/>
              <w:jc w:val="both"/>
              <w:rPr>
                <w:b/>
                <w:sz w:val="20"/>
              </w:rPr>
            </w:pPr>
            <w:r w:rsidRPr="007517E6">
              <w:rPr>
                <w:b/>
                <w:sz w:val="20"/>
              </w:rPr>
              <w:t>N-</w:t>
            </w:r>
            <w:proofErr w:type="spellStart"/>
            <w:r w:rsidRPr="007517E6">
              <w:rPr>
                <w:b/>
                <w:sz w:val="20"/>
              </w:rPr>
              <w:t>Methyl</w:t>
            </w:r>
            <w:proofErr w:type="spellEnd"/>
            <w:r w:rsidRPr="007517E6">
              <w:rPr>
                <w:b/>
                <w:sz w:val="20"/>
              </w:rPr>
              <w:t>-N-(</w:t>
            </w:r>
            <w:proofErr w:type="spellStart"/>
            <w:proofErr w:type="gramStart"/>
            <w:r w:rsidRPr="007517E6">
              <w:rPr>
                <w:b/>
                <w:sz w:val="20"/>
              </w:rPr>
              <w:t>trimethylsilyl</w:t>
            </w:r>
            <w:proofErr w:type="spellEnd"/>
            <w:r w:rsidRPr="007517E6">
              <w:rPr>
                <w:b/>
                <w:sz w:val="20"/>
              </w:rPr>
              <w:t>)</w:t>
            </w:r>
            <w:proofErr w:type="spellStart"/>
            <w:r w:rsidRPr="007517E6">
              <w:rPr>
                <w:b/>
                <w:sz w:val="20"/>
              </w:rPr>
              <w:t>trifluoroacetamide</w:t>
            </w:r>
            <w:proofErr w:type="spellEnd"/>
            <w:proofErr w:type="gramEnd"/>
            <w:r w:rsidRPr="007517E6">
              <w:rPr>
                <w:b/>
                <w:sz w:val="20"/>
              </w:rPr>
              <w:t xml:space="preserve"> </w:t>
            </w:r>
            <w:proofErr w:type="spellStart"/>
            <w:r w:rsidRPr="007517E6">
              <w:rPr>
                <w:b/>
                <w:sz w:val="20"/>
              </w:rPr>
              <w:t>with</w:t>
            </w:r>
            <w:proofErr w:type="spellEnd"/>
            <w:r w:rsidRPr="007517E6">
              <w:rPr>
                <w:b/>
                <w:sz w:val="20"/>
              </w:rPr>
              <w:t xml:space="preserve"> 1% </w:t>
            </w:r>
            <w:proofErr w:type="spellStart"/>
            <w:r w:rsidRPr="007517E6">
              <w:rPr>
                <w:b/>
                <w:sz w:val="20"/>
              </w:rPr>
              <w:t>trimethylchlorosilane</w:t>
            </w:r>
            <w:proofErr w:type="spellEnd"/>
          </w:p>
        </w:tc>
        <w:tc>
          <w:tcPr>
            <w:tcW w:w="6927" w:type="dxa"/>
            <w:shd w:val="clear" w:color="auto" w:fill="FFFFFF"/>
            <w:vAlign w:val="center"/>
          </w:tcPr>
          <w:p w14:paraId="426A0BA7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 xml:space="preserve">-Ürünün CAS numarası 24589-78-4 olmalıdır. </w:t>
            </w:r>
          </w:p>
          <w:p w14:paraId="794DE2BA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 xml:space="preserve">-Gaz kromatografisine uygun olmalıdır. </w:t>
            </w:r>
          </w:p>
          <w:p w14:paraId="3BFFEA57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 xml:space="preserve">- 10x1 </w:t>
            </w:r>
            <w:proofErr w:type="spellStart"/>
            <w:r w:rsidRPr="000E33A2">
              <w:rPr>
                <w:bCs/>
                <w:sz w:val="20"/>
                <w:szCs w:val="20"/>
              </w:rPr>
              <w:t>mL’lik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 stoklar halinde olmalıdır.</w:t>
            </w:r>
          </w:p>
        </w:tc>
      </w:tr>
      <w:tr w:rsidR="000E33A2" w:rsidRPr="00B803B4" w14:paraId="717E3E83" w14:textId="77777777" w:rsidTr="000E33A2">
        <w:trPr>
          <w:trHeight w:val="464"/>
        </w:trPr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4A81BA" w14:textId="77777777" w:rsidR="000E33A2" w:rsidRPr="007517E6" w:rsidRDefault="000E33A2" w:rsidP="00734A64">
            <w:pPr>
              <w:spacing w:after="120"/>
              <w:jc w:val="both"/>
              <w:rPr>
                <w:b/>
                <w:sz w:val="20"/>
              </w:rPr>
            </w:pPr>
            <w:r w:rsidRPr="007517E6">
              <w:rPr>
                <w:b/>
                <w:sz w:val="20"/>
              </w:rPr>
              <w:t xml:space="preserve">1,5 ml </w:t>
            </w:r>
            <w:proofErr w:type="spellStart"/>
            <w:r w:rsidRPr="007517E6">
              <w:rPr>
                <w:b/>
                <w:sz w:val="20"/>
              </w:rPr>
              <w:t>vial</w:t>
            </w:r>
            <w:proofErr w:type="spellEnd"/>
          </w:p>
        </w:tc>
        <w:tc>
          <w:tcPr>
            <w:tcW w:w="6927" w:type="dxa"/>
            <w:shd w:val="clear" w:color="auto" w:fill="FFFFFF"/>
            <w:vAlign w:val="center"/>
          </w:tcPr>
          <w:p w14:paraId="6A5FAC96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 xml:space="preserve">N9 boyun ölçülerinde olmalıdır. </w:t>
            </w:r>
          </w:p>
          <w:p w14:paraId="736CE588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>11.6 x 32 mm ölçülerinde olmalıdır</w:t>
            </w:r>
          </w:p>
          <w:p w14:paraId="33AE99F4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>GC-MS çalışmasında kullanıma uygun olmalı</w:t>
            </w:r>
          </w:p>
          <w:p w14:paraId="4C54EFBF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0E33A2">
              <w:rPr>
                <w:bCs/>
                <w:sz w:val="20"/>
                <w:szCs w:val="20"/>
                <w:lang w:val="en-US"/>
              </w:rPr>
              <w:t>Pakette</w:t>
            </w:r>
            <w:proofErr w:type="spellEnd"/>
            <w:r w:rsidRPr="000E33A2">
              <w:rPr>
                <w:bCs/>
                <w:sz w:val="20"/>
                <w:szCs w:val="20"/>
                <w:lang w:val="en-US"/>
              </w:rPr>
              <w:t xml:space="preserve"> 100 </w:t>
            </w:r>
            <w:proofErr w:type="spellStart"/>
            <w:r w:rsidRPr="000E33A2">
              <w:rPr>
                <w:bCs/>
                <w:sz w:val="20"/>
                <w:szCs w:val="20"/>
                <w:lang w:val="en-US"/>
              </w:rPr>
              <w:t>adet</w:t>
            </w:r>
            <w:proofErr w:type="spellEnd"/>
            <w:r w:rsidRPr="000E33A2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3A2">
              <w:rPr>
                <w:bCs/>
                <w:sz w:val="20"/>
                <w:szCs w:val="20"/>
                <w:lang w:val="en-US"/>
              </w:rPr>
              <w:t>olmalidir</w:t>
            </w:r>
            <w:proofErr w:type="spellEnd"/>
            <w:r w:rsidRPr="000E33A2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0E33A2" w:rsidRPr="00B803B4" w14:paraId="2A03FA38" w14:textId="77777777" w:rsidTr="000E33A2">
        <w:trPr>
          <w:trHeight w:val="464"/>
        </w:trPr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311669" w14:textId="77777777" w:rsidR="000E33A2" w:rsidRPr="007517E6" w:rsidRDefault="000E33A2" w:rsidP="00734A64">
            <w:pPr>
              <w:spacing w:after="120"/>
              <w:jc w:val="both"/>
              <w:rPr>
                <w:b/>
                <w:sz w:val="20"/>
              </w:rPr>
            </w:pPr>
            <w:proofErr w:type="spellStart"/>
            <w:r w:rsidRPr="007517E6">
              <w:rPr>
                <w:b/>
                <w:sz w:val="20"/>
              </w:rPr>
              <w:t>Vial</w:t>
            </w:r>
            <w:proofErr w:type="spellEnd"/>
            <w:r w:rsidRPr="007517E6">
              <w:rPr>
                <w:b/>
                <w:sz w:val="20"/>
              </w:rPr>
              <w:t xml:space="preserve"> ile uyumlu vida kapak septum set</w:t>
            </w:r>
          </w:p>
        </w:tc>
        <w:tc>
          <w:tcPr>
            <w:tcW w:w="6927" w:type="dxa"/>
            <w:shd w:val="clear" w:color="auto" w:fill="FFFFFF"/>
            <w:vAlign w:val="center"/>
          </w:tcPr>
          <w:p w14:paraId="5D35867F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 xml:space="preserve">Vida kapak olmalıdır. </w:t>
            </w:r>
          </w:p>
          <w:p w14:paraId="6975937F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 xml:space="preserve">1,5 ml </w:t>
            </w:r>
            <w:proofErr w:type="spellStart"/>
            <w:r w:rsidRPr="000E33A2">
              <w:rPr>
                <w:bCs/>
                <w:sz w:val="20"/>
                <w:szCs w:val="20"/>
              </w:rPr>
              <w:t>vial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 ile uyumlu olmalıdır.</w:t>
            </w:r>
          </w:p>
          <w:p w14:paraId="5EA8556A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 xml:space="preserve">N9 boyun ölçülerinde olmalıdır. </w:t>
            </w:r>
          </w:p>
          <w:p w14:paraId="7AE19B05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 xml:space="preserve">Şeffaf renk olmalı ve 11.6 x 32 mm ölçülerinde olmalıdır. </w:t>
            </w:r>
          </w:p>
          <w:p w14:paraId="3C051503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0E33A2">
              <w:rPr>
                <w:bCs/>
                <w:sz w:val="20"/>
                <w:szCs w:val="20"/>
                <w:lang w:val="en-US"/>
              </w:rPr>
              <w:t>Pakette</w:t>
            </w:r>
            <w:proofErr w:type="spellEnd"/>
            <w:r w:rsidRPr="000E33A2">
              <w:rPr>
                <w:bCs/>
                <w:sz w:val="20"/>
                <w:szCs w:val="20"/>
                <w:lang w:val="en-US"/>
              </w:rPr>
              <w:t xml:space="preserve"> 100 </w:t>
            </w:r>
            <w:proofErr w:type="spellStart"/>
            <w:r w:rsidRPr="000E33A2">
              <w:rPr>
                <w:bCs/>
                <w:sz w:val="20"/>
                <w:szCs w:val="20"/>
                <w:lang w:val="en-US"/>
              </w:rPr>
              <w:t>adet</w:t>
            </w:r>
            <w:proofErr w:type="spellEnd"/>
            <w:r w:rsidRPr="000E33A2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3A2">
              <w:rPr>
                <w:bCs/>
                <w:sz w:val="20"/>
                <w:szCs w:val="20"/>
                <w:lang w:val="en-US"/>
              </w:rPr>
              <w:t>olmalidir</w:t>
            </w:r>
            <w:proofErr w:type="spellEnd"/>
            <w:r w:rsidRPr="000E33A2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0E33A2" w:rsidRPr="00B803B4" w14:paraId="18EBB0DB" w14:textId="77777777" w:rsidTr="000E33A2">
        <w:trPr>
          <w:trHeight w:val="464"/>
        </w:trPr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A2FFEC" w14:textId="77777777" w:rsidR="000E33A2" w:rsidRPr="007517E6" w:rsidRDefault="000E33A2" w:rsidP="00734A64">
            <w:pPr>
              <w:spacing w:after="120"/>
              <w:jc w:val="both"/>
              <w:rPr>
                <w:b/>
                <w:sz w:val="20"/>
              </w:rPr>
            </w:pPr>
            <w:proofErr w:type="spellStart"/>
            <w:r w:rsidRPr="007517E6">
              <w:rPr>
                <w:b/>
                <w:sz w:val="20"/>
              </w:rPr>
              <w:t>Vial</w:t>
            </w:r>
            <w:proofErr w:type="spellEnd"/>
            <w:r w:rsidRPr="007517E6">
              <w:rPr>
                <w:b/>
                <w:sz w:val="20"/>
              </w:rPr>
              <w:t xml:space="preserve"> ile uyumlu insert</w:t>
            </w:r>
          </w:p>
        </w:tc>
        <w:tc>
          <w:tcPr>
            <w:tcW w:w="6927" w:type="dxa"/>
            <w:shd w:val="clear" w:color="auto" w:fill="FFFFFF"/>
            <w:vAlign w:val="center"/>
          </w:tcPr>
          <w:p w14:paraId="0940E8D0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>1,5 ml olmalı</w:t>
            </w:r>
          </w:p>
          <w:p w14:paraId="1A303294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>11.6 x 32 mm ölçülerinde olmalıdır</w:t>
            </w:r>
          </w:p>
          <w:p w14:paraId="46112863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 xml:space="preserve">1,5 ml </w:t>
            </w:r>
            <w:proofErr w:type="spellStart"/>
            <w:r w:rsidRPr="000E33A2">
              <w:rPr>
                <w:bCs/>
                <w:sz w:val="20"/>
                <w:szCs w:val="20"/>
              </w:rPr>
              <w:t>vial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 ile uyumlu olmalıdır.</w:t>
            </w:r>
          </w:p>
          <w:p w14:paraId="1B4748E4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 xml:space="preserve">N11 boyun ölçülerinde olmalıdır. </w:t>
            </w:r>
          </w:p>
          <w:p w14:paraId="18C40E06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>GC-MS çalışmasında kullanıma uygun olmalı</w:t>
            </w:r>
          </w:p>
          <w:p w14:paraId="345AC2B0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proofErr w:type="spellStart"/>
            <w:r w:rsidRPr="000E33A2">
              <w:rPr>
                <w:bCs/>
                <w:sz w:val="20"/>
                <w:szCs w:val="20"/>
                <w:lang w:val="en-US"/>
              </w:rPr>
              <w:t>Pakette</w:t>
            </w:r>
            <w:proofErr w:type="spellEnd"/>
            <w:r w:rsidRPr="000E33A2">
              <w:rPr>
                <w:bCs/>
                <w:sz w:val="20"/>
                <w:szCs w:val="20"/>
                <w:lang w:val="en-US"/>
              </w:rPr>
              <w:t xml:space="preserve"> 100 </w:t>
            </w:r>
            <w:proofErr w:type="spellStart"/>
            <w:r w:rsidRPr="000E33A2">
              <w:rPr>
                <w:bCs/>
                <w:sz w:val="20"/>
                <w:szCs w:val="20"/>
                <w:lang w:val="en-US"/>
              </w:rPr>
              <w:t>adet</w:t>
            </w:r>
            <w:proofErr w:type="spellEnd"/>
            <w:r w:rsidRPr="000E33A2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33A2">
              <w:rPr>
                <w:bCs/>
                <w:sz w:val="20"/>
                <w:szCs w:val="20"/>
                <w:lang w:val="en-US"/>
              </w:rPr>
              <w:t>olmalidir</w:t>
            </w:r>
            <w:proofErr w:type="spellEnd"/>
            <w:r w:rsidRPr="000E33A2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0E33A2" w:rsidRPr="00B803B4" w14:paraId="384556E2" w14:textId="77777777" w:rsidTr="000E33A2">
        <w:trPr>
          <w:trHeight w:val="464"/>
        </w:trPr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4EC9003" w14:textId="77777777" w:rsidR="000E33A2" w:rsidRPr="007517E6" w:rsidRDefault="000E33A2" w:rsidP="00734A64">
            <w:pPr>
              <w:rPr>
                <w:b/>
                <w:sz w:val="20"/>
              </w:rPr>
            </w:pPr>
            <w:proofErr w:type="spellStart"/>
            <w:r w:rsidRPr="007517E6">
              <w:rPr>
                <w:b/>
                <w:sz w:val="20"/>
              </w:rPr>
              <w:t>Acetonitrile</w:t>
            </w:r>
            <w:proofErr w:type="spellEnd"/>
            <w:r w:rsidRPr="007517E6">
              <w:rPr>
                <w:b/>
                <w:sz w:val="20"/>
              </w:rPr>
              <w:t xml:space="preserve"> </w:t>
            </w:r>
            <w:proofErr w:type="spellStart"/>
            <w:r w:rsidRPr="007517E6">
              <w:rPr>
                <w:b/>
                <w:sz w:val="20"/>
              </w:rPr>
              <w:t>hypergrade</w:t>
            </w:r>
            <w:proofErr w:type="spellEnd"/>
            <w:r w:rsidRPr="007517E6">
              <w:rPr>
                <w:b/>
                <w:sz w:val="20"/>
              </w:rPr>
              <w:t xml:space="preserve"> </w:t>
            </w:r>
            <w:proofErr w:type="spellStart"/>
            <w:r w:rsidRPr="007517E6">
              <w:rPr>
                <w:b/>
                <w:sz w:val="20"/>
              </w:rPr>
              <w:t>for</w:t>
            </w:r>
            <w:proofErr w:type="spellEnd"/>
            <w:r w:rsidRPr="007517E6">
              <w:rPr>
                <w:b/>
                <w:sz w:val="20"/>
              </w:rPr>
              <w:t xml:space="preserve"> LC-MS</w:t>
            </w:r>
          </w:p>
        </w:tc>
        <w:tc>
          <w:tcPr>
            <w:tcW w:w="6927" w:type="dxa"/>
            <w:shd w:val="clear" w:color="auto" w:fill="FFFFFF"/>
            <w:vAlign w:val="center"/>
          </w:tcPr>
          <w:p w14:paraId="225D7D63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</w:rPr>
            </w:pPr>
            <w:r w:rsidRPr="000E33A2">
              <w:rPr>
                <w:bCs/>
                <w:sz w:val="20"/>
              </w:rPr>
              <w:t>-Ürünün CAS numarası 75-05-8 olmalıdır.</w:t>
            </w:r>
          </w:p>
          <w:p w14:paraId="779FFE93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 xml:space="preserve"> -LC/MS </w:t>
            </w:r>
            <w:proofErr w:type="spellStart"/>
            <w:r w:rsidRPr="000E33A2">
              <w:rPr>
                <w:bCs/>
                <w:sz w:val="20"/>
                <w:szCs w:val="20"/>
              </w:rPr>
              <w:t>grade</w:t>
            </w:r>
            <w:proofErr w:type="spellEnd"/>
            <w:r w:rsidRPr="000E33A2">
              <w:rPr>
                <w:bCs/>
                <w:sz w:val="20"/>
                <w:szCs w:val="20"/>
              </w:rPr>
              <w:t xml:space="preserve"> olmalıdır. </w:t>
            </w:r>
          </w:p>
          <w:p w14:paraId="4FF655C5" w14:textId="77777777" w:rsidR="000E33A2" w:rsidRPr="000E33A2" w:rsidRDefault="000E33A2" w:rsidP="00734A64">
            <w:pPr>
              <w:spacing w:line="360" w:lineRule="auto"/>
              <w:rPr>
                <w:bCs/>
                <w:sz w:val="20"/>
                <w:szCs w:val="20"/>
              </w:rPr>
            </w:pPr>
            <w:r w:rsidRPr="000E33A2">
              <w:rPr>
                <w:bCs/>
                <w:sz w:val="20"/>
                <w:szCs w:val="20"/>
              </w:rPr>
              <w:t>-2.5 L şişe ambalajda olmalıdır.</w:t>
            </w:r>
          </w:p>
        </w:tc>
      </w:tr>
    </w:tbl>
    <w:p w14:paraId="347E42C1" w14:textId="77777777" w:rsidR="004D61F4" w:rsidRPr="000E33A2" w:rsidRDefault="004D61F4" w:rsidP="000E33A2"/>
    <w:sectPr w:rsidR="004D61F4" w:rsidRPr="000E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53101"/>
    <w:multiLevelType w:val="hybridMultilevel"/>
    <w:tmpl w:val="EFBA5C40"/>
    <w:lvl w:ilvl="0" w:tplc="1E0AEA3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672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F4"/>
    <w:rsid w:val="000E33A2"/>
    <w:rsid w:val="002844D9"/>
    <w:rsid w:val="004A5262"/>
    <w:rsid w:val="004D61F4"/>
    <w:rsid w:val="00676580"/>
    <w:rsid w:val="008415F4"/>
    <w:rsid w:val="00842867"/>
    <w:rsid w:val="0086126A"/>
    <w:rsid w:val="008D2C62"/>
    <w:rsid w:val="00A20813"/>
    <w:rsid w:val="00B734DC"/>
    <w:rsid w:val="00D2581D"/>
    <w:rsid w:val="00D5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82A7"/>
  <w15:chartTrackingRefBased/>
  <w15:docId w15:val="{19C5ED57-5D29-45BE-99E7-1D44302C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81D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D61F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D61F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D61F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D61F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D61F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D61F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D61F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D61F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D61F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6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D6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D61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D61F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D61F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D61F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D61F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D61F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D61F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D61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D6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D61F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4D6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D61F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4D61F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D61F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4D61F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D6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4D61F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D61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1136</Words>
  <Characters>6480</Characters>
  <Application>Microsoft Office Word</Application>
  <DocSecurity>0</DocSecurity>
  <Lines>54</Lines>
  <Paragraphs>15</Paragraphs>
  <ScaleCrop>false</ScaleCrop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AYTAŞ</dc:creator>
  <cp:keywords/>
  <dc:description/>
  <cp:lastModifiedBy>FATİH AYTAŞ</cp:lastModifiedBy>
  <cp:revision>11</cp:revision>
  <dcterms:created xsi:type="dcterms:W3CDTF">2025-03-07T06:46:00Z</dcterms:created>
  <dcterms:modified xsi:type="dcterms:W3CDTF">2025-04-07T10:38:00Z</dcterms:modified>
</cp:coreProperties>
</file>